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9E" w:rsidRDefault="00C10AF0" w:rsidP="0006069E">
      <w:pPr>
        <w:spacing w:after="240"/>
        <w:rPr>
          <w:rFonts w:ascii="Times New Roman" w:eastAsia="Times New Roman" w:hAnsi="Times New Roman" w:cs="Times New Roman"/>
          <w:sz w:val="24"/>
          <w:szCs w:val="24"/>
          <w:lang w:eastAsia="uk-UA"/>
        </w:rPr>
      </w:pPr>
      <w:r w:rsidRPr="00C25FC2">
        <w:rPr>
          <w:rFonts w:ascii="Times New Roman" w:eastAsia="Times New Roman" w:hAnsi="Times New Roman" w:cs="Times New Roman"/>
          <w:sz w:val="24"/>
          <w:szCs w:val="24"/>
          <w:lang w:eastAsia="uk-UA"/>
        </w:rPr>
        <w:br/>
      </w:r>
      <w:r w:rsidRPr="00C25FC2">
        <w:rPr>
          <w:rFonts w:ascii="Times New Roman" w:eastAsia="Times New Roman" w:hAnsi="Times New Roman" w:cs="Times New Roman"/>
          <w:sz w:val="24"/>
          <w:szCs w:val="24"/>
          <w:lang w:eastAsia="uk-UA"/>
        </w:rPr>
        <w:br/>
      </w:r>
      <w:r w:rsidRPr="00C25FC2">
        <w:rPr>
          <w:rFonts w:ascii="Times New Roman" w:eastAsia="Times New Roman" w:hAnsi="Times New Roman" w:cs="Times New Roman"/>
          <w:sz w:val="24"/>
          <w:szCs w:val="24"/>
          <w:lang w:eastAsia="uk-UA"/>
        </w:rPr>
        <w:br/>
      </w:r>
      <w:r w:rsidR="0006069E">
        <w:rPr>
          <w:rFonts w:ascii="Times New Roman" w:eastAsia="Times New Roman" w:hAnsi="Times New Roman" w:cs="Times New Roman"/>
          <w:sz w:val="24"/>
          <w:szCs w:val="24"/>
          <w:lang w:eastAsia="uk-UA"/>
        </w:rPr>
        <w:t>СХВАЛЕНО                                                                                   ЗАТВЕРДЖУЮ</w:t>
      </w:r>
    </w:p>
    <w:p w:rsidR="0006069E" w:rsidRDefault="0006069E" w:rsidP="0006069E">
      <w:pPr>
        <w:spacing w:after="2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Педагогічною радою ліцею                                                          Наказ ліцею «Галицький»</w:t>
      </w:r>
    </w:p>
    <w:p w:rsidR="0006069E" w:rsidRDefault="0006069E" w:rsidP="0006069E">
      <w:pPr>
        <w:spacing w:after="2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«Галицький» ЛМР                                                                       від 31.08.2021  № 01-08/247</w:t>
      </w:r>
    </w:p>
    <w:p w:rsidR="00C10AF0" w:rsidRDefault="0006069E" w:rsidP="0006069E">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протокол №1 від 31.08.2021                                                        Директор         </w:t>
      </w:r>
      <w:proofErr w:type="spellStart"/>
      <w:r>
        <w:rPr>
          <w:rFonts w:ascii="Times New Roman" w:eastAsia="Times New Roman" w:hAnsi="Times New Roman" w:cs="Times New Roman"/>
          <w:sz w:val="24"/>
          <w:szCs w:val="24"/>
          <w:lang w:eastAsia="uk-UA"/>
        </w:rPr>
        <w:t>О.Цура</w:t>
      </w:r>
      <w:proofErr w:type="spellEnd"/>
      <w:r w:rsidR="00C10AF0" w:rsidRPr="00C25FC2">
        <w:rPr>
          <w:rFonts w:ascii="Times New Roman" w:eastAsia="Times New Roman" w:hAnsi="Times New Roman" w:cs="Times New Roman"/>
          <w:sz w:val="24"/>
          <w:szCs w:val="24"/>
          <w:lang w:eastAsia="uk-UA"/>
        </w:rPr>
        <w:br/>
      </w:r>
      <w:r w:rsidR="00C10AF0" w:rsidRPr="00C25FC2">
        <w:rPr>
          <w:rFonts w:ascii="Times New Roman" w:eastAsia="Times New Roman" w:hAnsi="Times New Roman" w:cs="Times New Roman"/>
          <w:sz w:val="24"/>
          <w:szCs w:val="24"/>
          <w:lang w:eastAsia="uk-UA"/>
        </w:rPr>
        <w:br/>
      </w:r>
      <w:r w:rsidR="00C10AF0" w:rsidRPr="00C25FC2">
        <w:rPr>
          <w:rFonts w:ascii="Times New Roman" w:eastAsia="Times New Roman" w:hAnsi="Times New Roman" w:cs="Times New Roman"/>
          <w:sz w:val="24"/>
          <w:szCs w:val="24"/>
          <w:lang w:eastAsia="uk-UA"/>
        </w:rPr>
        <w:br/>
      </w:r>
      <w:r w:rsidR="00C10AF0" w:rsidRPr="00C25FC2">
        <w:rPr>
          <w:rFonts w:ascii="Times New Roman" w:eastAsia="Times New Roman" w:hAnsi="Times New Roman" w:cs="Times New Roman"/>
          <w:sz w:val="24"/>
          <w:szCs w:val="24"/>
          <w:lang w:eastAsia="uk-UA"/>
        </w:rPr>
        <w:br/>
      </w:r>
      <w:r w:rsidR="00C10AF0" w:rsidRPr="00C25FC2">
        <w:rPr>
          <w:rFonts w:ascii="Times New Roman" w:eastAsia="Times New Roman" w:hAnsi="Times New Roman" w:cs="Times New Roman"/>
          <w:sz w:val="24"/>
          <w:szCs w:val="24"/>
          <w:lang w:eastAsia="uk-UA"/>
        </w:rPr>
        <w:br/>
      </w:r>
      <w:r w:rsidR="00C10AF0" w:rsidRPr="00C25FC2">
        <w:rPr>
          <w:rFonts w:ascii="Times New Roman" w:eastAsia="Times New Roman" w:hAnsi="Times New Roman" w:cs="Times New Roman"/>
          <w:sz w:val="24"/>
          <w:szCs w:val="24"/>
          <w:lang w:eastAsia="uk-UA"/>
        </w:rPr>
        <w:br/>
      </w:r>
    </w:p>
    <w:p w:rsidR="0006069E" w:rsidRPr="00C25FC2" w:rsidRDefault="0006069E" w:rsidP="0006069E">
      <w:pPr>
        <w:spacing w:after="240" w:line="240" w:lineRule="auto"/>
        <w:rPr>
          <w:rFonts w:ascii="Times New Roman" w:eastAsia="Times New Roman" w:hAnsi="Times New Roman" w:cs="Times New Roman"/>
          <w:sz w:val="24"/>
          <w:szCs w:val="24"/>
          <w:lang w:eastAsia="uk-UA"/>
        </w:rPr>
      </w:pPr>
    </w:p>
    <w:p w:rsidR="00C10AF0" w:rsidRPr="00C25FC2" w:rsidRDefault="00C10AF0" w:rsidP="00C10AF0">
      <w:pPr>
        <w:spacing w:after="120" w:line="240" w:lineRule="auto"/>
        <w:ind w:left="357" w:right="120" w:hanging="352"/>
        <w:jc w:val="center"/>
        <w:rPr>
          <w:rFonts w:ascii="Times New Roman" w:eastAsia="Times New Roman" w:hAnsi="Times New Roman" w:cs="Times New Roman"/>
          <w:sz w:val="24"/>
          <w:szCs w:val="24"/>
          <w:lang w:eastAsia="uk-UA"/>
        </w:rPr>
      </w:pPr>
      <w:r w:rsidRPr="00C25FC2">
        <w:rPr>
          <w:rFonts w:ascii="Arial" w:eastAsia="Times New Roman" w:hAnsi="Arial" w:cs="Arial"/>
          <w:b/>
          <w:bCs/>
          <w:color w:val="000000"/>
          <w:sz w:val="36"/>
          <w:szCs w:val="36"/>
          <w:lang w:eastAsia="uk-UA"/>
        </w:rPr>
        <w:t>Положення</w:t>
      </w:r>
    </w:p>
    <w:p w:rsidR="00C10AF0" w:rsidRPr="00C25FC2"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120" w:line="240" w:lineRule="auto"/>
        <w:ind w:left="357" w:right="140" w:hanging="352"/>
        <w:jc w:val="center"/>
        <w:rPr>
          <w:rFonts w:ascii="Arial" w:eastAsia="Times New Roman" w:hAnsi="Arial" w:cs="Arial"/>
          <w:b/>
          <w:bCs/>
          <w:color w:val="000000"/>
          <w:sz w:val="36"/>
          <w:szCs w:val="36"/>
          <w:lang w:eastAsia="uk-UA"/>
        </w:rPr>
      </w:pPr>
      <w:r w:rsidRPr="00C25FC2">
        <w:rPr>
          <w:rFonts w:ascii="Arial" w:eastAsia="Times New Roman" w:hAnsi="Arial" w:cs="Arial"/>
          <w:b/>
          <w:bCs/>
          <w:color w:val="000000"/>
          <w:sz w:val="36"/>
          <w:szCs w:val="36"/>
          <w:lang w:eastAsia="uk-UA"/>
        </w:rPr>
        <w:t>про внутрішню сис</w:t>
      </w:r>
      <w:r>
        <w:rPr>
          <w:rFonts w:ascii="Arial" w:eastAsia="Times New Roman" w:hAnsi="Arial" w:cs="Arial"/>
          <w:b/>
          <w:bCs/>
          <w:color w:val="000000"/>
          <w:sz w:val="36"/>
          <w:szCs w:val="36"/>
          <w:lang w:eastAsia="uk-UA"/>
        </w:rPr>
        <w:t xml:space="preserve">тему забезпечення якості освіти </w:t>
      </w:r>
    </w:p>
    <w:p w:rsidR="00C10AF0" w:rsidRPr="00C25FC2" w:rsidRDefault="00C10AF0" w:rsidP="00C10AF0">
      <w:pPr>
        <w:spacing w:after="120" w:line="240" w:lineRule="auto"/>
        <w:ind w:left="357" w:right="140" w:hanging="352"/>
        <w:jc w:val="center"/>
        <w:rPr>
          <w:rFonts w:ascii="Times New Roman" w:eastAsia="Times New Roman" w:hAnsi="Times New Roman" w:cs="Times New Roman"/>
          <w:sz w:val="24"/>
          <w:szCs w:val="24"/>
          <w:lang w:eastAsia="uk-UA"/>
        </w:rPr>
      </w:pPr>
      <w:r w:rsidRPr="00C25FC2">
        <w:rPr>
          <w:rFonts w:ascii="Arial" w:eastAsia="Times New Roman" w:hAnsi="Arial" w:cs="Arial"/>
          <w:b/>
          <w:bCs/>
          <w:color w:val="000000"/>
          <w:sz w:val="36"/>
          <w:szCs w:val="36"/>
          <w:lang w:eastAsia="uk-UA"/>
        </w:rPr>
        <w:t>у </w:t>
      </w:r>
      <w:r>
        <w:rPr>
          <w:rFonts w:ascii="Arial" w:eastAsia="Times New Roman" w:hAnsi="Arial" w:cs="Arial"/>
          <w:b/>
          <w:bCs/>
          <w:color w:val="000000"/>
          <w:sz w:val="36"/>
          <w:szCs w:val="36"/>
          <w:lang w:eastAsia="uk-UA"/>
        </w:rPr>
        <w:t>л</w:t>
      </w:r>
      <w:r w:rsidRPr="00C25FC2">
        <w:rPr>
          <w:rFonts w:ascii="Arial" w:eastAsia="Times New Roman" w:hAnsi="Arial" w:cs="Arial"/>
          <w:b/>
          <w:bCs/>
          <w:color w:val="000000"/>
          <w:sz w:val="36"/>
          <w:szCs w:val="36"/>
          <w:lang w:eastAsia="uk-UA"/>
        </w:rPr>
        <w:t xml:space="preserve">іцеї </w:t>
      </w:r>
      <w:r>
        <w:rPr>
          <w:rFonts w:ascii="Arial" w:eastAsia="Times New Roman" w:hAnsi="Arial" w:cs="Arial"/>
          <w:b/>
          <w:bCs/>
          <w:color w:val="000000"/>
          <w:sz w:val="36"/>
          <w:szCs w:val="36"/>
          <w:lang w:eastAsia="uk-UA"/>
        </w:rPr>
        <w:t xml:space="preserve"> «Галицький»</w:t>
      </w:r>
    </w:p>
    <w:p w:rsidR="00C10AF0" w:rsidRPr="00C25FC2" w:rsidRDefault="00C10AF0" w:rsidP="00C10AF0">
      <w:pPr>
        <w:spacing w:after="120" w:line="240" w:lineRule="auto"/>
        <w:ind w:left="357" w:right="140" w:hanging="352"/>
        <w:jc w:val="center"/>
        <w:rPr>
          <w:rFonts w:ascii="Times New Roman" w:eastAsia="Times New Roman" w:hAnsi="Times New Roman" w:cs="Times New Roman"/>
          <w:sz w:val="24"/>
          <w:szCs w:val="24"/>
          <w:lang w:eastAsia="uk-UA"/>
        </w:rPr>
      </w:pPr>
      <w:r w:rsidRPr="00C25FC2">
        <w:rPr>
          <w:rFonts w:ascii="Arial" w:eastAsia="Times New Roman" w:hAnsi="Arial" w:cs="Arial"/>
          <w:b/>
          <w:bCs/>
          <w:color w:val="000000"/>
          <w:sz w:val="36"/>
          <w:szCs w:val="36"/>
          <w:lang w:eastAsia="uk-UA"/>
        </w:rPr>
        <w:t>Львівської міської ради</w:t>
      </w: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C10AF0" w:rsidRDefault="00C10AF0" w:rsidP="00C10AF0">
      <w:pPr>
        <w:spacing w:after="0" w:line="240" w:lineRule="auto"/>
        <w:rPr>
          <w:rFonts w:ascii="Times New Roman" w:eastAsia="Times New Roman" w:hAnsi="Times New Roman" w:cs="Times New Roman"/>
          <w:sz w:val="24"/>
          <w:szCs w:val="24"/>
          <w:lang w:eastAsia="uk-UA"/>
        </w:rPr>
      </w:pPr>
    </w:p>
    <w:p w:rsidR="00742C56" w:rsidRDefault="00742C56"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І. Загальні положення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Внутрішня система забезпечення якості освітньої діяльності та якості загальної середньої освіти ( далі – внутрішня система забезпечення якості) інтегрована в загальну систему управління якістю </w:t>
      </w:r>
      <w:r w:rsidR="00BD710D">
        <w:rPr>
          <w:rFonts w:ascii="Times New Roman" w:eastAsia="Times New Roman" w:hAnsi="Times New Roman" w:cs="Times New Roman"/>
          <w:sz w:val="24"/>
          <w:szCs w:val="24"/>
          <w:lang w:eastAsia="uk-UA"/>
        </w:rPr>
        <w:t>ліцею «Галицький» Львівської міської ради</w:t>
      </w:r>
      <w:r w:rsidR="00BD710D" w:rsidRPr="00C10AF0">
        <w:rPr>
          <w:rFonts w:ascii="Times New Roman" w:eastAsia="Times New Roman" w:hAnsi="Times New Roman" w:cs="Times New Roman"/>
          <w:sz w:val="24"/>
          <w:szCs w:val="24"/>
          <w:lang w:eastAsia="uk-UA"/>
        </w:rPr>
        <w:t xml:space="preserve"> </w:t>
      </w:r>
      <w:r w:rsidRPr="00C10AF0">
        <w:rPr>
          <w:rFonts w:ascii="Times New Roman" w:eastAsia="Times New Roman" w:hAnsi="Times New Roman" w:cs="Times New Roman"/>
          <w:sz w:val="24"/>
          <w:szCs w:val="24"/>
          <w:lang w:eastAsia="uk-UA"/>
        </w:rPr>
        <w:t>( далі навчальний заклад). Вона має гарантувати якість освітньої діяльності і забезпечувати стабільне виконання нею вимог чинного законодавства, державних та галузевих стандартів</w:t>
      </w:r>
      <w:r w:rsidR="00BD710D">
        <w:rPr>
          <w:rFonts w:ascii="Times New Roman" w:eastAsia="Times New Roman" w:hAnsi="Times New Roman" w:cs="Times New Roman"/>
          <w:sz w:val="24"/>
          <w:szCs w:val="24"/>
          <w:lang w:eastAsia="uk-UA"/>
        </w:rPr>
        <w:t xml:space="preserve"> освіти. </w:t>
      </w:r>
      <w:r w:rsidRPr="00C10AF0">
        <w:rPr>
          <w:rFonts w:ascii="Times New Roman" w:eastAsia="Times New Roman" w:hAnsi="Times New Roman" w:cs="Times New Roman"/>
          <w:sz w:val="24"/>
          <w:szCs w:val="24"/>
          <w:lang w:eastAsia="uk-UA"/>
        </w:rPr>
        <w:t xml:space="preserve">Положення про внутрішню систему забезпечення якості освіти в </w:t>
      </w:r>
    </w:p>
    <w:p w:rsidR="00C10AF0" w:rsidRPr="00C10AF0" w:rsidRDefault="00C10AF0" w:rsidP="00BD710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Законів України «Про освіту»  (стаття 41. Система забезпечення якості освіти); «Про загальну середню освіту»;</w:t>
      </w:r>
    </w:p>
    <w:p w:rsidR="00C10AF0" w:rsidRPr="00C10AF0" w:rsidRDefault="00C10AF0" w:rsidP="00BD710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C10AF0" w:rsidRPr="00C10AF0" w:rsidRDefault="00C10AF0" w:rsidP="00BD710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ДСТУ ISO 9001:2015 Системи управління якістю. Вимоги;</w:t>
      </w:r>
    </w:p>
    <w:p w:rsidR="00C10AF0" w:rsidRPr="00C10AF0" w:rsidRDefault="00C10AF0" w:rsidP="00BD710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ДСТУ ISO 9000:2015 Системи управління якістю. Основні положення та словник термінів;</w:t>
      </w:r>
    </w:p>
    <w:p w:rsidR="00C10AF0" w:rsidRPr="00C10AF0" w:rsidRDefault="00C10AF0" w:rsidP="00BD710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наказу Міністерства освіти і науки України від 09.01.2019 № 17</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«Про затвердження Порядку проведення інституційного аудиту закладів загальної середньої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Внутрішні чинники  забезпечення якості загальної середньої освіти будемо розглядати як:</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якість основних умов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якість реалізації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якість результатів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Забезпечення якості загальної середньої освіти закладу повинні відповідати Державним стандартам відповідних рівнів, що є пріоритетом та спільною метою освітньої діяльності всіх її учасників.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Положення регламентує зміст і порядок забезпечення якості освіти  для здобувачів загальної середньої освіти за такими напрямками: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освітнє середовище;</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система оцінювання освітньої діяльності здобувачів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система педагогічної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система управлінської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Положення про внутрішню систему забезпечення якості освіти погоджується педагогічною радою, яка має право вносити в нього зміни та доповнення і затверджується керівником закладу.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Внутрішня система забезпечення якості загальної середньої освіти у школі базується на таких</w:t>
      </w:r>
      <w:r>
        <w:rPr>
          <w:rFonts w:ascii="Times New Roman" w:eastAsia="Times New Roman" w:hAnsi="Times New Roman" w:cs="Times New Roman"/>
          <w:sz w:val="24"/>
          <w:szCs w:val="24"/>
          <w:lang w:eastAsia="uk-UA"/>
        </w:rPr>
        <w:t xml:space="preserve"> </w:t>
      </w:r>
      <w:r w:rsidRPr="00C10AF0">
        <w:rPr>
          <w:rFonts w:ascii="Times New Roman" w:eastAsia="Times New Roman" w:hAnsi="Times New Roman" w:cs="Times New Roman"/>
          <w:b/>
          <w:bCs/>
          <w:sz w:val="24"/>
          <w:szCs w:val="24"/>
          <w:lang w:eastAsia="uk-UA"/>
        </w:rPr>
        <w:t>принципах:</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Автономія закладу освіти.</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proofErr w:type="spellStart"/>
      <w:r w:rsidRPr="00C10AF0">
        <w:rPr>
          <w:rFonts w:ascii="Times New Roman" w:eastAsia="Times New Roman" w:hAnsi="Times New Roman" w:cs="Times New Roman"/>
          <w:sz w:val="24"/>
          <w:szCs w:val="24"/>
          <w:lang w:eastAsia="uk-UA"/>
        </w:rPr>
        <w:t>Дитиноцентризм</w:t>
      </w:r>
      <w:proofErr w:type="spellEnd"/>
      <w:r w:rsidRPr="00C10AF0">
        <w:rPr>
          <w:rFonts w:ascii="Times New Roman" w:eastAsia="Times New Roman" w:hAnsi="Times New Roman" w:cs="Times New Roman"/>
          <w:sz w:val="24"/>
          <w:szCs w:val="24"/>
          <w:lang w:eastAsia="uk-UA"/>
        </w:rPr>
        <w:t>.</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Гнучкість і адаптивність.</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Постійне вдосконалення.</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Демократизм.</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Вплив зовнішніх чинників.</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Академічна доброчесність.</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Цілісність системи управління якістю.</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proofErr w:type="spellStart"/>
      <w:r w:rsidRPr="00C10AF0">
        <w:rPr>
          <w:rFonts w:ascii="Times New Roman" w:eastAsia="Times New Roman" w:hAnsi="Times New Roman" w:cs="Times New Roman"/>
          <w:sz w:val="24"/>
          <w:szCs w:val="24"/>
          <w:lang w:eastAsia="uk-UA"/>
        </w:rPr>
        <w:t>Компетентнісний</w:t>
      </w:r>
      <w:proofErr w:type="spellEnd"/>
      <w:r w:rsidRPr="00C10AF0">
        <w:rPr>
          <w:rFonts w:ascii="Times New Roman" w:eastAsia="Times New Roman" w:hAnsi="Times New Roman" w:cs="Times New Roman"/>
          <w:sz w:val="24"/>
          <w:szCs w:val="24"/>
          <w:lang w:eastAsia="uk-UA"/>
        </w:rPr>
        <w:t xml:space="preserve"> підхід до формування мети, змісту та результатів навчання.</w:t>
      </w:r>
    </w:p>
    <w:p w:rsidR="00C10AF0" w:rsidRPr="00C10AF0" w:rsidRDefault="00BD710D"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Практична спрямовані</w:t>
      </w:r>
      <w:r w:rsidR="00C10AF0" w:rsidRPr="00C10AF0">
        <w:rPr>
          <w:rFonts w:ascii="Times New Roman" w:eastAsia="Times New Roman" w:hAnsi="Times New Roman" w:cs="Times New Roman"/>
          <w:sz w:val="24"/>
          <w:szCs w:val="24"/>
          <w:lang w:eastAsia="uk-UA"/>
        </w:rPr>
        <w:t>сть освітнього процесу.</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Сприяння системи внутрішнього моніторингу підвищенню якості освіти в школі.</w:t>
      </w:r>
    </w:p>
    <w:p w:rsidR="00C10AF0" w:rsidRPr="00C10AF0" w:rsidRDefault="00C10AF0" w:rsidP="00BD71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Активна участь усіх працівників навчального закладу у реалізації стандартів із забезпечення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Принцип процесного підходу, що розглядає діяльність як сукупність освітніх процесів, які спрямовані на реалізацію визначених  стратегічних цілей, при цьому управління якістю освітніх послуг реалізується через функції планування, організації, мотивації та контролю.</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Принцип цілісності, який вимагає єдності впливів освітньої діяльності, їх підпорядкованості, визначеній меті якості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Принцип безперервності, що свідчить про необхідність постійної реалізації суб’єктами освітньої діяльності на різних етапах процесу підготовки випускника.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Забезпечення якості загальної середньої освіти на рівні державних стандартів є пріоритетним напрямом та </w:t>
      </w:r>
      <w:r w:rsidRPr="00C10AF0">
        <w:rPr>
          <w:rFonts w:ascii="Times New Roman" w:eastAsia="Times New Roman" w:hAnsi="Times New Roman" w:cs="Times New Roman"/>
          <w:b/>
          <w:bCs/>
          <w:sz w:val="24"/>
          <w:szCs w:val="24"/>
          <w:lang w:eastAsia="uk-UA"/>
        </w:rPr>
        <w:t>метою </w:t>
      </w:r>
      <w:r w:rsidRPr="00C10AF0">
        <w:rPr>
          <w:rFonts w:ascii="Times New Roman" w:eastAsia="Times New Roman" w:hAnsi="Times New Roman" w:cs="Times New Roman"/>
          <w:sz w:val="24"/>
          <w:szCs w:val="24"/>
          <w:lang w:eastAsia="uk-UA"/>
        </w:rPr>
        <w:t>спільної діяльності всіх учасників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Забезпечення якості освіти є багатоплановим і включає: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-наявність необхідних ресурсів (кадрових, фінансових, матеріальних, інформаційних, наукових, навчально-методичних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-організацію освітнього процесу, яка найбільш адекватно відповідає сучасним тенденціям розвитку національної та світової економіки 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-контроль освітньої діяльності у навчальному закладі;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гарантування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формування довіри громади до навчального закладу;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постійне та послідовне підвищення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Внутрішня система забезпечення школою якості загальної середньої освіти повинна бути об’єктивною, відкритою, інформативною, прозорою.</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ІІ. Структура внутрішньої системи забезпечення якості освіти в навчальному закладі</w:t>
      </w:r>
    </w:p>
    <w:p w:rsidR="00C10AF0" w:rsidRPr="00C10AF0" w:rsidRDefault="00C10AF0" w:rsidP="00BD710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політика та процедури внутрішньої системи забезпечення якості освіти;</w:t>
      </w:r>
    </w:p>
    <w:p w:rsidR="00C10AF0" w:rsidRPr="00C10AF0" w:rsidRDefault="00C10AF0" w:rsidP="00BD710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система та механізми забезпечення академічної доброчесності в закладі освіти;</w:t>
      </w:r>
    </w:p>
    <w:p w:rsidR="00C10AF0" w:rsidRPr="00C10AF0" w:rsidRDefault="00C10AF0" w:rsidP="00BD710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критерії, правила і процедури оцінювання здобувачів освіти;</w:t>
      </w:r>
    </w:p>
    <w:p w:rsidR="00C10AF0" w:rsidRPr="00C10AF0" w:rsidRDefault="00C10AF0" w:rsidP="00BD710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критерії, правила і процедури оцінювання педагогічної діяльності педагогічних працівників;</w:t>
      </w:r>
    </w:p>
    <w:p w:rsidR="00C10AF0" w:rsidRPr="00C10AF0" w:rsidRDefault="00C10AF0" w:rsidP="00BD710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критерії, правила і процедури оцінювання управлінської діяльності керівних працівників закладу освіти;</w:t>
      </w:r>
    </w:p>
    <w:p w:rsidR="00C10AF0" w:rsidRPr="00C10AF0" w:rsidRDefault="00C10AF0" w:rsidP="00BD710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механізми реалізації внутрішньої системи забезпечення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ІІІ.  Політика та процедури внутрішньої системи забезпечення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Стратегія (політика) та процедури забезпечення якості освіти передбачають здійснення таких процедур і заходів: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удосконалення планування освітньої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підвищення якості знань здобувачів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посилення кадрового потенціалу закладу освіти та підвищення кваліфікації педагогічних працівників;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забезпечення наявності необхідних ресурсів для організації освітнього процесу та підтримки здобувачів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розвиток інформаційних систем з метою підвищення ефективності управління освітнім процесом;</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забезпечення публічності інформації про діяльність закладу;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створення системи запобігання та виявлення академічної </w:t>
      </w:r>
      <w:proofErr w:type="spellStart"/>
      <w:r w:rsidRPr="00C10AF0">
        <w:rPr>
          <w:rFonts w:ascii="Times New Roman" w:eastAsia="Times New Roman" w:hAnsi="Times New Roman" w:cs="Times New Roman"/>
          <w:sz w:val="24"/>
          <w:szCs w:val="24"/>
          <w:lang w:eastAsia="uk-UA"/>
        </w:rPr>
        <w:t>недоброчесності</w:t>
      </w:r>
      <w:proofErr w:type="spellEnd"/>
      <w:r w:rsidRPr="00C10AF0">
        <w:rPr>
          <w:rFonts w:ascii="Times New Roman" w:eastAsia="Times New Roman" w:hAnsi="Times New Roman" w:cs="Times New Roman"/>
          <w:sz w:val="24"/>
          <w:szCs w:val="24"/>
          <w:lang w:eastAsia="uk-UA"/>
        </w:rPr>
        <w:t xml:space="preserve"> діяльності педагогічних працівників та здобувачів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Основними напрямками політики із забезпечення якості освітньої діяльності в закладі освіти 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якість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рівень професійної компетентності педагогічних працівників і забезпечення їх вмотивованості до підвищення якості освітньої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якість реалізації освітніх програм, вдосконалення змісту, форм та методів освітньої діяльності та підвищення рівня об’єктивності оцінювання.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3.1. Створення системи та механізмів забезпечення академічної доброчесності (див. розділ ІV).</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3.2.</w:t>
      </w:r>
      <w:r w:rsidRPr="00C10AF0">
        <w:rPr>
          <w:rFonts w:ascii="Times New Roman" w:eastAsia="Times New Roman" w:hAnsi="Times New Roman" w:cs="Times New Roman"/>
          <w:sz w:val="24"/>
          <w:szCs w:val="24"/>
          <w:lang w:eastAsia="uk-UA"/>
        </w:rPr>
        <w:t> </w:t>
      </w:r>
      <w:r w:rsidRPr="00C10AF0">
        <w:rPr>
          <w:rFonts w:ascii="Times New Roman" w:eastAsia="Times New Roman" w:hAnsi="Times New Roman" w:cs="Times New Roman"/>
          <w:b/>
          <w:bCs/>
          <w:sz w:val="24"/>
          <w:szCs w:val="24"/>
          <w:lang w:eastAsia="uk-UA"/>
        </w:rPr>
        <w:t>Забезпечення наявності в закладі освіти необхідних ресурсів для організації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Одним із основних елементів забезпечення якості освітнього процесу в </w:t>
      </w:r>
      <w:r w:rsidR="0074789A">
        <w:rPr>
          <w:rFonts w:ascii="Times New Roman" w:eastAsia="Times New Roman" w:hAnsi="Times New Roman" w:cs="Times New Roman"/>
          <w:sz w:val="24"/>
          <w:szCs w:val="24"/>
          <w:lang w:eastAsia="uk-UA"/>
        </w:rPr>
        <w:t>ліцеї «Г</w:t>
      </w:r>
      <w:bookmarkStart w:id="0" w:name="_GoBack"/>
      <w:bookmarkEnd w:id="0"/>
      <w:r w:rsidR="0074789A">
        <w:rPr>
          <w:rFonts w:ascii="Times New Roman" w:eastAsia="Times New Roman" w:hAnsi="Times New Roman" w:cs="Times New Roman"/>
          <w:sz w:val="24"/>
          <w:szCs w:val="24"/>
          <w:lang w:eastAsia="uk-UA"/>
        </w:rPr>
        <w:t>алицький» ЛМР</w:t>
      </w:r>
      <w:r w:rsidRPr="00C10AF0">
        <w:rPr>
          <w:rFonts w:ascii="Times New Roman" w:eastAsia="Times New Roman" w:hAnsi="Times New Roman" w:cs="Times New Roman"/>
          <w:sz w:val="24"/>
          <w:szCs w:val="24"/>
          <w:lang w:eastAsia="uk-UA"/>
        </w:rPr>
        <w:t xml:space="preserve"> є наявність відповідних ресурсів (кадрових, матеріально-технічних, навчально-методичних та інформаційних) та ефективність їх застосування.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Навчальні програми, за якими здійснюється освітній процес здобувачів загальної середньої освіти, забезпечують можливість досягнення </w:t>
      </w:r>
      <w:proofErr w:type="spellStart"/>
      <w:r w:rsidRPr="00C10AF0">
        <w:rPr>
          <w:rFonts w:ascii="Times New Roman" w:eastAsia="Times New Roman" w:hAnsi="Times New Roman" w:cs="Times New Roman"/>
          <w:sz w:val="24"/>
          <w:szCs w:val="24"/>
          <w:lang w:eastAsia="uk-UA"/>
        </w:rPr>
        <w:t>компетентностей</w:t>
      </w:r>
      <w:proofErr w:type="spellEnd"/>
      <w:r w:rsidRPr="00C10AF0">
        <w:rPr>
          <w:rFonts w:ascii="Times New Roman" w:eastAsia="Times New Roman" w:hAnsi="Times New Roman" w:cs="Times New Roman"/>
          <w:sz w:val="24"/>
          <w:szCs w:val="24"/>
          <w:lang w:eastAsia="uk-UA"/>
        </w:rPr>
        <w:t>.</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Освітній процес здійснюється у  7 кабінетах,44 класних кімнатах, 1 майстерні, 2 спортивних залах, ігрова кімната, харчоблок. Будинки та споруди відповідають санітарно-гігієнічним нормам. Усі приміщення використовуються упродовж навчального року з повним навантаженням, утримуються в належному стані. Навчальні кабінети – це окремі приміщення, які відповідають своїм призначенням санітарно-гігієнічним нормам. Кількість навчальних приміщень забезпечує навчання учнів в одну зміну.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 наявності навчальні програми з усіх освітніх предметів, курсів за вибором. Бібліотечний фонд закладу нараховує 12131 примірників. Забезпеченість освітнього процесу навчальною літературою становить 91 %.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 законодавстві загальні вимоги, які забезпечують безпечне освітнє середовище закладу регулює Закон «Про освіту». Права та обов’язки всіх учасників освітнього процесу визначаються в ньому у 53, 54 та 55 статтях.</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Визначаємо три основні складові безпечного освітнього середовища:</w:t>
      </w:r>
    </w:p>
    <w:p w:rsidR="00C10AF0" w:rsidRPr="00C10AF0" w:rsidRDefault="00C10AF0" w:rsidP="00BD710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безпечні й комфортні умови праці та навчання;</w:t>
      </w:r>
    </w:p>
    <w:p w:rsidR="00C10AF0" w:rsidRPr="00C10AF0" w:rsidRDefault="00C10AF0" w:rsidP="00BD710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відсутність дискримінації та насильства;</w:t>
      </w:r>
    </w:p>
    <w:p w:rsidR="00C10AF0" w:rsidRPr="00C10AF0" w:rsidRDefault="00C10AF0" w:rsidP="00BD710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створення інклюзивного і мотивувального простору.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Створення безпеки спрямоване на виконання таких завдань:</w:t>
      </w:r>
    </w:p>
    <w:p w:rsidR="00C10AF0" w:rsidRPr="00C10AF0" w:rsidRDefault="00C10AF0" w:rsidP="00BD710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забезпечення реалізації права громадян на початкову, базову та повну загальну середню освіту;</w:t>
      </w:r>
    </w:p>
    <w:p w:rsidR="00C10AF0" w:rsidRPr="00C10AF0" w:rsidRDefault="00C10AF0" w:rsidP="00BD710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формування ключових </w:t>
      </w:r>
      <w:proofErr w:type="spellStart"/>
      <w:r w:rsidRPr="00C10AF0">
        <w:rPr>
          <w:rFonts w:ascii="Times New Roman" w:eastAsia="Times New Roman" w:hAnsi="Times New Roman" w:cs="Times New Roman"/>
          <w:sz w:val="24"/>
          <w:szCs w:val="24"/>
          <w:lang w:eastAsia="uk-UA"/>
        </w:rPr>
        <w:t>компетентностей</w:t>
      </w:r>
      <w:proofErr w:type="spellEnd"/>
      <w:r w:rsidRPr="00C10AF0">
        <w:rPr>
          <w:rFonts w:ascii="Times New Roman" w:eastAsia="Times New Roman" w:hAnsi="Times New Roman" w:cs="Times New Roman"/>
          <w:sz w:val="24"/>
          <w:szCs w:val="24"/>
          <w:lang w:eastAsia="uk-UA"/>
        </w:rPr>
        <w:t xml:space="preserve"> сучасної особистості:</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вільне володіння державною мовою;</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здатність спілкуватися рідною (у разі відмінності від державної) та іноземними мовами;</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математична компетентність;</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компетентності у галузі природничих наук, техніки і технологій;</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proofErr w:type="spellStart"/>
      <w:r w:rsidRPr="00C10AF0">
        <w:rPr>
          <w:rFonts w:ascii="Times New Roman" w:eastAsia="Times New Roman" w:hAnsi="Times New Roman" w:cs="Times New Roman"/>
          <w:sz w:val="24"/>
          <w:szCs w:val="24"/>
          <w:lang w:eastAsia="uk-UA"/>
        </w:rPr>
        <w:t>інноваційність</w:t>
      </w:r>
      <w:proofErr w:type="spellEnd"/>
      <w:r w:rsidRPr="00C10AF0">
        <w:rPr>
          <w:rFonts w:ascii="Times New Roman" w:eastAsia="Times New Roman" w:hAnsi="Times New Roman" w:cs="Times New Roman"/>
          <w:sz w:val="24"/>
          <w:szCs w:val="24"/>
          <w:lang w:eastAsia="uk-UA"/>
        </w:rPr>
        <w:t>;</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екологічна компетентність;</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інформаційно-комунікаційна компетентність;</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навчання впродовж життя;</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культурна компетентність;</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підприємливість та фінансова грамотність;</w:t>
      </w:r>
    </w:p>
    <w:p w:rsidR="00C10AF0" w:rsidRPr="00C10AF0" w:rsidRDefault="00C10AF0" w:rsidP="00BD710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інші компетентності, передбачені стандартом освіти.</w:t>
      </w:r>
    </w:p>
    <w:p w:rsidR="00C10AF0" w:rsidRPr="00C10AF0" w:rsidRDefault="00C10AF0" w:rsidP="00BD710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формування наскрізних умінь учнів: читання з розумінням, уміння висловлювати власну думку усно і письмово, критичне та системне мислення, здатність </w:t>
      </w:r>
      <w:proofErr w:type="spellStart"/>
      <w:r w:rsidRPr="00C10AF0">
        <w:rPr>
          <w:rFonts w:ascii="Times New Roman" w:eastAsia="Times New Roman" w:hAnsi="Times New Roman" w:cs="Times New Roman"/>
          <w:sz w:val="24"/>
          <w:szCs w:val="24"/>
          <w:lang w:eastAsia="uk-UA"/>
        </w:rPr>
        <w:t>логічно</w:t>
      </w:r>
      <w:proofErr w:type="spellEnd"/>
      <w:r w:rsidRPr="00C10AF0">
        <w:rPr>
          <w:rFonts w:ascii="Times New Roman" w:eastAsia="Times New Roman" w:hAnsi="Times New Roman" w:cs="Times New Roman"/>
          <w:sz w:val="24"/>
          <w:szCs w:val="24"/>
          <w:lang w:eastAsia="uk-UA"/>
        </w:rPr>
        <w:t xml:space="preserve"> обґрунтовувати позицію, творчість, ініціативність, вміння </w:t>
      </w:r>
      <w:proofErr w:type="spellStart"/>
      <w:r w:rsidRPr="00C10AF0">
        <w:rPr>
          <w:rFonts w:ascii="Times New Roman" w:eastAsia="Times New Roman" w:hAnsi="Times New Roman" w:cs="Times New Roman"/>
          <w:sz w:val="24"/>
          <w:szCs w:val="24"/>
          <w:lang w:eastAsia="uk-UA"/>
        </w:rPr>
        <w:t>конструктивно</w:t>
      </w:r>
      <w:proofErr w:type="spellEnd"/>
      <w:r w:rsidRPr="00C10AF0">
        <w:rPr>
          <w:rFonts w:ascii="Times New Roman" w:eastAsia="Times New Roman" w:hAnsi="Times New Roman" w:cs="Times New Roman"/>
          <w:sz w:val="24"/>
          <w:szCs w:val="24"/>
          <w:lang w:eastAsia="uk-UA"/>
        </w:rPr>
        <w:t xml:space="preserve"> керувати емоціями, оцінювати ризики, приймати рішення, розв’язувати проблеми, здатність співпрацювати з іншими людьми.</w:t>
      </w:r>
    </w:p>
    <w:p w:rsidR="00C10AF0" w:rsidRPr="00C10AF0" w:rsidRDefault="00C10AF0" w:rsidP="00BD710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виховання громадянина України;</w:t>
      </w:r>
    </w:p>
    <w:p w:rsidR="00C10AF0" w:rsidRPr="00C10AF0" w:rsidRDefault="00C10AF0" w:rsidP="00BD710D">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C10AF0" w:rsidRPr="00C10AF0" w:rsidRDefault="00C10AF0" w:rsidP="00BD710D">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C10AF0" w:rsidRPr="00C10AF0" w:rsidRDefault="00C10AF0" w:rsidP="00BD710D">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10AF0" w:rsidRPr="00C10AF0" w:rsidRDefault="00C10AF0" w:rsidP="00BD710D">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розвиток особистості учня, його здібностей і обдарувань, наукового світогляду;</w:t>
      </w:r>
    </w:p>
    <w:p w:rsidR="00C10AF0" w:rsidRPr="00C10AF0" w:rsidRDefault="00C10AF0" w:rsidP="00BD710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реалізація права учнів на вільне формування політичних і світоглядних переконань;</w:t>
      </w:r>
    </w:p>
    <w:p w:rsidR="00C10AF0" w:rsidRPr="00C10AF0" w:rsidRDefault="00C10AF0" w:rsidP="00BD710D">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C10AF0" w:rsidRPr="00C10AF0" w:rsidRDefault="00C10AF0" w:rsidP="00BD710D">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створення умов для оволодіння системою наукових знань про природу, людину і суспільство.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Адміністрація закладу створює умови для соціальної адаптації учнів, комплекс заходів з адаптації учнів 1, 5, 10 класів. Практичний психолог, класні керівники, вихователі допомагають учням у реалізації заходів із соціальної адаптації. Органи учнівського самоврядування беруть участь у громадській діяльності закладу.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3.3.</w:t>
      </w:r>
      <w:r w:rsidRPr="00C10AF0">
        <w:rPr>
          <w:rFonts w:ascii="Times New Roman" w:eastAsia="Times New Roman" w:hAnsi="Times New Roman" w:cs="Times New Roman"/>
          <w:sz w:val="24"/>
          <w:szCs w:val="24"/>
          <w:lang w:eastAsia="uk-UA"/>
        </w:rPr>
        <w:t> </w:t>
      </w:r>
      <w:r w:rsidRPr="00C10AF0">
        <w:rPr>
          <w:rFonts w:ascii="Times New Roman" w:eastAsia="Times New Roman" w:hAnsi="Times New Roman" w:cs="Times New Roman"/>
          <w:b/>
          <w:bCs/>
          <w:sz w:val="24"/>
          <w:szCs w:val="24"/>
          <w:lang w:eastAsia="uk-UA"/>
        </w:rPr>
        <w:t>Забезпечення наявності інформаційних систем для ефективного управління закладом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 закладі 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При оцінці якості освітнього процесу використовуються комп'ютерні технології для обробки досягнень кваліметрії.</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Для обміну інформацією з якості освітнього процесу використовується відео- аудіо- і магнітні носії інформації, розмножувальна техніка.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 закладі створений банк даних (статистика) за результатами освітнього процесу та освітньої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 статистична інформація форм ЗНЗ-1, 1-ЗСО, 83-РВК;</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 інформаційна база про якість освітнього процесу на рівні різних класів;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 інформаційна база про результати державної підсумкової атестації в співставленні з річними показниками;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 інформаційна база про результати зовнішнього незалежного оцінювання в співставленні з річними показниками.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Для забезпечення більш широких і різноманітних </w:t>
      </w:r>
      <w:proofErr w:type="spellStart"/>
      <w:r w:rsidRPr="00C10AF0">
        <w:rPr>
          <w:rFonts w:ascii="Times New Roman" w:eastAsia="Times New Roman" w:hAnsi="Times New Roman" w:cs="Times New Roman"/>
          <w:sz w:val="24"/>
          <w:szCs w:val="24"/>
          <w:lang w:eastAsia="uk-UA"/>
        </w:rPr>
        <w:t>зв’язків</w:t>
      </w:r>
      <w:proofErr w:type="spellEnd"/>
      <w:r w:rsidRPr="00C10AF0">
        <w:rPr>
          <w:rFonts w:ascii="Times New Roman" w:eastAsia="Times New Roman" w:hAnsi="Times New Roman" w:cs="Times New Roman"/>
          <w:sz w:val="24"/>
          <w:szCs w:val="24"/>
          <w:lang w:eastAsia="uk-UA"/>
        </w:rPr>
        <w:t xml:space="preserve"> закладу із зовнішнім середовищем, у тому числі доступу до різних баз даних, джерел інформації ОЗО підключено до швидкісного Інтернету. Є зона </w:t>
      </w:r>
      <w:proofErr w:type="spellStart"/>
      <w:r w:rsidRPr="00C10AF0">
        <w:rPr>
          <w:rFonts w:ascii="Times New Roman" w:eastAsia="Times New Roman" w:hAnsi="Times New Roman" w:cs="Times New Roman"/>
          <w:sz w:val="24"/>
          <w:szCs w:val="24"/>
          <w:lang w:eastAsia="uk-UA"/>
        </w:rPr>
        <w:t>Wі-Fі</w:t>
      </w:r>
      <w:proofErr w:type="spellEnd"/>
      <w:r w:rsidRPr="00C10AF0">
        <w:rPr>
          <w:rFonts w:ascii="Times New Roman" w:eastAsia="Times New Roman" w:hAnsi="Times New Roman" w:cs="Times New Roman"/>
          <w:sz w:val="24"/>
          <w:szCs w:val="24"/>
          <w:lang w:eastAsia="uk-UA"/>
        </w:rPr>
        <w:t xml:space="preserve"> підключення.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Для забезпечення створення єдиного інформаційного поля та забезпечення публічності інформації про заклад освіти функціонує офіційний веб-сайт закладу </w:t>
      </w:r>
      <w:hyperlink r:id="rId7" w:history="1">
        <w:r w:rsidRPr="00C10AF0">
          <w:rPr>
            <w:rFonts w:ascii="Times New Roman" w:eastAsia="Times New Roman" w:hAnsi="Times New Roman" w:cs="Times New Roman"/>
            <w:sz w:val="24"/>
            <w:szCs w:val="24"/>
            <w:u w:val="single"/>
            <w:lang w:eastAsia="uk-UA"/>
          </w:rPr>
          <w:t>http://ovruchgimnaziya.osv.org.ua/</w:t>
        </w:r>
      </w:hyperlink>
      <w:r w:rsidRPr="00C10AF0">
        <w:rPr>
          <w:rFonts w:ascii="Times New Roman" w:eastAsia="Times New Roman" w:hAnsi="Times New Roman" w:cs="Times New Roman"/>
          <w:sz w:val="24"/>
          <w:szCs w:val="24"/>
          <w:lang w:eastAsia="uk-UA"/>
        </w:rPr>
        <w:t>. Публічність інформації про діяльність закладу забезпечується згідно зі статтею 30 Закону України «Про освіту».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 офіційному сайті розміщуються: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статут закладу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загальні правила для учнів навчального закладу;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кадровий склад закладу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освітні проекти, методичний досвід;</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територія обслуговування, закріплена за закладом освіти його засновником;</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ліцензований обсяг та фактична кількість осіб, які навчаються у закладі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мова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наявність вільних місць в класах,</w:t>
      </w:r>
    </w:p>
    <w:p w:rsidR="00C10AF0" w:rsidRPr="00C10AF0" w:rsidRDefault="00C10AF0" w:rsidP="00BD710D">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матеріально-технічне забезпечення закладу освіти;</w:t>
      </w:r>
    </w:p>
    <w:p w:rsidR="00C10AF0" w:rsidRPr="00C10AF0" w:rsidRDefault="00C10AF0" w:rsidP="00BD710D">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результати моніторингу якості освіти;</w:t>
      </w:r>
    </w:p>
    <w:p w:rsidR="00C10AF0" w:rsidRPr="00C10AF0" w:rsidRDefault="00C10AF0" w:rsidP="00BD710D">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річний звіт про діяльність закладу освіти;</w:t>
      </w:r>
    </w:p>
    <w:p w:rsidR="00C10AF0" w:rsidRPr="00C10AF0" w:rsidRDefault="00C10AF0" w:rsidP="00BD710D">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правила прийому до закладу освіти;</w:t>
      </w:r>
    </w:p>
    <w:p w:rsidR="00C10AF0" w:rsidRPr="00C10AF0" w:rsidRDefault="00C10AF0" w:rsidP="00BD710D">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умови доступності закладу освіти для навчання осіб з особливими освітніми потребами.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Крім зазначеного, на сайті розміщуються фінансові звіти про надходження та використання всіх коштів, отриманих як благодійна допомога.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Інформація, що підлягає оприлюдненню на офіційному сайті, систематично поновлюється.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(ІСУО).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Показники ефективності реалізації: відповідність вимогам Закону України «Про освіту» щодо прозорості та інформаційної відкритості закладу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3.4.</w:t>
      </w:r>
      <w:r w:rsidRPr="00C10AF0">
        <w:rPr>
          <w:rFonts w:ascii="Times New Roman" w:eastAsia="Times New Roman" w:hAnsi="Times New Roman" w:cs="Times New Roman"/>
          <w:sz w:val="24"/>
          <w:szCs w:val="24"/>
          <w:lang w:eastAsia="uk-UA"/>
        </w:rPr>
        <w:t> </w:t>
      </w:r>
      <w:r w:rsidRPr="00C10AF0">
        <w:rPr>
          <w:rFonts w:ascii="Times New Roman" w:eastAsia="Times New Roman" w:hAnsi="Times New Roman" w:cs="Times New Roman"/>
          <w:b/>
          <w:bCs/>
          <w:sz w:val="24"/>
          <w:szCs w:val="24"/>
          <w:lang w:eastAsia="uk-UA"/>
        </w:rPr>
        <w:t>Створення в закладі освіти інклюзивного освітнього середовища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Заклад освіти забезпечує здобувача освіти з особливими освітніми потребами інклюзивним освітнім середовищем:</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необхідними ресурсами освітнього процесу, що мають відповідати ліцензійним та акредитаційним вимогам;</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умовами доступності закладу освіти для навчання осіб з особливими освітніми потребами.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Право на доступну освіту зазначеної категорії дітей реалізується за бажанням батьків шляхом організації індивідуальної форми навчання.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Заклад освіти за потреби утворює інклюзивні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Практичне впровадження інклюзивного середовища базується на принципах універсального дизайну та розумного пристосування. Зокрема, шкільний освітній процес 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Забезпечується урахування різного впливу шкільного середовища на «сенсорний досвід» дитини; використання кольору, світла, звуків, текстури; легкий доступ до інформаційно-комунікативних технологій.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Наявність необхідного розміру і простору: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доступні навчальні місця для здобувачів освіти, у тому числі з прилеглим простором для асистентів вчителів;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меблі, фурнітура та обладнання, що підтримують широкий спектр навчання та навчальних </w:t>
      </w:r>
      <w:proofErr w:type="spellStart"/>
      <w:r w:rsidRPr="00C10AF0">
        <w:rPr>
          <w:rFonts w:ascii="Times New Roman" w:eastAsia="Times New Roman" w:hAnsi="Times New Roman" w:cs="Times New Roman"/>
          <w:sz w:val="24"/>
          <w:szCs w:val="24"/>
          <w:lang w:eastAsia="uk-UA"/>
        </w:rPr>
        <w:t>методик</w:t>
      </w:r>
      <w:proofErr w:type="spellEnd"/>
      <w:r w:rsidRPr="00C10AF0">
        <w:rPr>
          <w:rFonts w:ascii="Times New Roman" w:eastAsia="Times New Roman" w:hAnsi="Times New Roman" w:cs="Times New Roman"/>
          <w:sz w:val="24"/>
          <w:szCs w:val="24"/>
          <w:lang w:eastAsia="uk-UA"/>
        </w:rPr>
        <w:t>;</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можливість регулювання середовища для різноманітних потреб здобувачів освіти у навчанні та інше.</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 закладі освіти створено необхідні умови для навчання осіб з особливими освітніми потребами: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 Затишні, ошатні класні кімнати.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2. Внутрішні туалети.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3. Роздягальня в класній кімнаті.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4. Шкільна їдальня на другому поверсі.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5. При боковому вході до навчального закладу розташовано пандус для колісних крісел.</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6. Освітній процес у разі потреби забезпечується навчальною, методичною та науковою літературою на паперових та електронних носіях завдяки фондам шкільної бібліотеки.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7. Для якісного соціально-психологічного та психолого-медико-педагогічного супроводу дітей з особливими потребами, батьків та педагогів у штаті є посади практичного психолога, соціального педагога.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3.5.</w:t>
      </w:r>
      <w:r w:rsidRPr="00C10AF0">
        <w:rPr>
          <w:rFonts w:ascii="Times New Roman" w:eastAsia="Times New Roman" w:hAnsi="Times New Roman" w:cs="Times New Roman"/>
          <w:sz w:val="24"/>
          <w:szCs w:val="24"/>
          <w:lang w:eastAsia="uk-UA"/>
        </w:rPr>
        <w:t> </w:t>
      </w:r>
      <w:r w:rsidRPr="00C10AF0">
        <w:rPr>
          <w:rFonts w:ascii="Times New Roman" w:eastAsia="Times New Roman" w:hAnsi="Times New Roman" w:cs="Times New Roman"/>
          <w:b/>
          <w:bCs/>
          <w:sz w:val="24"/>
          <w:szCs w:val="24"/>
          <w:lang w:eastAsia="uk-UA"/>
        </w:rPr>
        <w:t xml:space="preserve">Запобігання та протидія </w:t>
      </w:r>
      <w:proofErr w:type="spellStart"/>
      <w:r w:rsidRPr="00C10AF0">
        <w:rPr>
          <w:rFonts w:ascii="Times New Roman" w:eastAsia="Times New Roman" w:hAnsi="Times New Roman" w:cs="Times New Roman"/>
          <w:b/>
          <w:bCs/>
          <w:sz w:val="24"/>
          <w:szCs w:val="24"/>
          <w:lang w:eastAsia="uk-UA"/>
        </w:rPr>
        <w:t>булінгу</w:t>
      </w:r>
      <w:proofErr w:type="spellEnd"/>
      <w:r w:rsidRPr="00C10AF0">
        <w:rPr>
          <w:rFonts w:ascii="Times New Roman" w:eastAsia="Times New Roman" w:hAnsi="Times New Roman" w:cs="Times New Roman"/>
          <w:b/>
          <w:bCs/>
          <w:sz w:val="24"/>
          <w:szCs w:val="24"/>
          <w:lang w:eastAsia="uk-UA"/>
        </w:rPr>
        <w:t xml:space="preserve"> (цькуванню)</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Запобігання та протидія </w:t>
      </w:r>
      <w:proofErr w:type="spellStart"/>
      <w:r w:rsidRPr="00C10AF0">
        <w:rPr>
          <w:rFonts w:ascii="Times New Roman" w:eastAsia="Times New Roman" w:hAnsi="Times New Roman" w:cs="Times New Roman"/>
          <w:sz w:val="24"/>
          <w:szCs w:val="24"/>
          <w:lang w:eastAsia="uk-UA"/>
        </w:rPr>
        <w:t>булінгу</w:t>
      </w:r>
      <w:proofErr w:type="spellEnd"/>
      <w:r w:rsidRPr="00C10AF0">
        <w:rPr>
          <w:rFonts w:ascii="Times New Roman" w:eastAsia="Times New Roman" w:hAnsi="Times New Roman" w:cs="Times New Roman"/>
          <w:sz w:val="24"/>
          <w:szCs w:val="24"/>
          <w:lang w:eastAsia="uk-UA"/>
        </w:rPr>
        <w:t xml:space="preserve"> (цькуванню) у навчальному закладі передбачає:</w:t>
      </w:r>
    </w:p>
    <w:p w:rsidR="00C10AF0" w:rsidRPr="00C10AF0" w:rsidRDefault="00C10AF0" w:rsidP="00BD710D">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розроблення та оприлюднення правил поведінки здобувача освіти в закладі освіти;</w:t>
      </w:r>
    </w:p>
    <w:p w:rsidR="00C10AF0" w:rsidRPr="00C10AF0" w:rsidRDefault="00C10AF0" w:rsidP="00BD710D">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розроблення та оприлюднення плану заходів, спрямованих на запобігання та протидію </w:t>
      </w:r>
      <w:proofErr w:type="spellStart"/>
      <w:r w:rsidRPr="00C10AF0">
        <w:rPr>
          <w:rFonts w:ascii="Times New Roman" w:eastAsia="Times New Roman" w:hAnsi="Times New Roman" w:cs="Times New Roman"/>
          <w:sz w:val="24"/>
          <w:szCs w:val="24"/>
          <w:lang w:eastAsia="uk-UA"/>
        </w:rPr>
        <w:t>булінгу</w:t>
      </w:r>
      <w:proofErr w:type="spellEnd"/>
      <w:r w:rsidRPr="00C10AF0">
        <w:rPr>
          <w:rFonts w:ascii="Times New Roman" w:eastAsia="Times New Roman" w:hAnsi="Times New Roman" w:cs="Times New Roman"/>
          <w:sz w:val="24"/>
          <w:szCs w:val="24"/>
          <w:lang w:eastAsia="uk-UA"/>
        </w:rPr>
        <w:t xml:space="preserve"> (цькуванню) в закладі освіти;</w:t>
      </w:r>
    </w:p>
    <w:p w:rsidR="00C10AF0" w:rsidRPr="00C10AF0" w:rsidRDefault="00C10AF0" w:rsidP="00BD710D">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розроблення та оприлюднення порядку подання та розгляду (з дотриманням конфіденційності) заяв про випадки </w:t>
      </w:r>
      <w:proofErr w:type="spellStart"/>
      <w:r w:rsidRPr="00C10AF0">
        <w:rPr>
          <w:rFonts w:ascii="Times New Roman" w:eastAsia="Times New Roman" w:hAnsi="Times New Roman" w:cs="Times New Roman"/>
          <w:sz w:val="24"/>
          <w:szCs w:val="24"/>
          <w:lang w:eastAsia="uk-UA"/>
        </w:rPr>
        <w:t>булінгу</w:t>
      </w:r>
      <w:proofErr w:type="spellEnd"/>
      <w:r w:rsidRPr="00C10AF0">
        <w:rPr>
          <w:rFonts w:ascii="Times New Roman" w:eastAsia="Times New Roman" w:hAnsi="Times New Roman" w:cs="Times New Roman"/>
          <w:sz w:val="24"/>
          <w:szCs w:val="24"/>
          <w:lang w:eastAsia="uk-UA"/>
        </w:rPr>
        <w:t xml:space="preserve"> (цькування) в закладі освіти;</w:t>
      </w:r>
    </w:p>
    <w:p w:rsidR="00C10AF0" w:rsidRPr="00C10AF0" w:rsidRDefault="00C10AF0" w:rsidP="00BD710D">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розроблення та оприлюднення порядку реагування на доведені випадки </w:t>
      </w:r>
      <w:proofErr w:type="spellStart"/>
      <w:r w:rsidRPr="00C10AF0">
        <w:rPr>
          <w:rFonts w:ascii="Times New Roman" w:eastAsia="Times New Roman" w:hAnsi="Times New Roman" w:cs="Times New Roman"/>
          <w:sz w:val="24"/>
          <w:szCs w:val="24"/>
          <w:lang w:eastAsia="uk-UA"/>
        </w:rPr>
        <w:t>булінгу</w:t>
      </w:r>
      <w:proofErr w:type="spellEnd"/>
      <w:r w:rsidRPr="00C10AF0">
        <w:rPr>
          <w:rFonts w:ascii="Times New Roman" w:eastAsia="Times New Roman" w:hAnsi="Times New Roman" w:cs="Times New Roman"/>
          <w:sz w:val="24"/>
          <w:szCs w:val="24"/>
          <w:lang w:eastAsia="uk-UA"/>
        </w:rPr>
        <w:t xml:space="preserve"> (цькування) в гімназії та відповідальності осіб, причетних до </w:t>
      </w:r>
      <w:proofErr w:type="spellStart"/>
      <w:r w:rsidRPr="00C10AF0">
        <w:rPr>
          <w:rFonts w:ascii="Times New Roman" w:eastAsia="Times New Roman" w:hAnsi="Times New Roman" w:cs="Times New Roman"/>
          <w:sz w:val="24"/>
          <w:szCs w:val="24"/>
          <w:lang w:eastAsia="uk-UA"/>
        </w:rPr>
        <w:t>булінгу</w:t>
      </w:r>
      <w:proofErr w:type="spellEnd"/>
      <w:r w:rsidRPr="00C10AF0">
        <w:rPr>
          <w:rFonts w:ascii="Times New Roman" w:eastAsia="Times New Roman" w:hAnsi="Times New Roman" w:cs="Times New Roman"/>
          <w:sz w:val="24"/>
          <w:szCs w:val="24"/>
          <w:lang w:eastAsia="uk-UA"/>
        </w:rPr>
        <w:t xml:space="preserve"> (цькування)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3.6. Підвищення кваліфікації педагогічних працівників.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Показником ефективності та результативності діяльності педагогічних працівників є їх атестація та сертифікація, яка проводиться відповідно до частини четвертої статті 54 Закону України «Про освіту», постанови Кабінету Міністрів України №1190 від 27.12.2018 року та  на підставі п.1.5, п.2.1, п.2.2 Типового положення про атестацію педагогічних працівників, затвердженого наказом Міністерства освіти і науки України №930 від 06.10.2010 (зі змінами, затвердженими наказом МОН України №1473 від 20.12.2011 та №1135 від 08.08.2013).</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Рішення атестаційної комісії може бути підставою для звільнення педагогічного працівника з роботи у порядку, встановленому законодавством.</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Положення про атестацію педагогічних працівників затверджує центральний орган виконавчої влади у сфері освіти і науки.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p>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Критерії оцінювання роботи вчителя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b/>
          <w:sz w:val="24"/>
          <w:szCs w:val="24"/>
          <w:lang w:eastAsia="uk-UA"/>
        </w:rPr>
      </w:pPr>
      <w:r w:rsidRPr="00C10AF0">
        <w:rPr>
          <w:rFonts w:ascii="Times New Roman" w:eastAsia="Times New Roman" w:hAnsi="Times New Roman" w:cs="Times New Roman"/>
          <w:b/>
          <w:i/>
          <w:iCs/>
          <w:sz w:val="24"/>
          <w:szCs w:val="24"/>
          <w:lang w:eastAsia="uk-UA"/>
        </w:rPr>
        <w:t>Професійний рівень діяльності вчителя</w:t>
      </w:r>
    </w:p>
    <w:tbl>
      <w:tblPr>
        <w:tblW w:w="9639" w:type="dxa"/>
        <w:jc w:val="center"/>
        <w:tblCellMar>
          <w:top w:w="15" w:type="dxa"/>
          <w:left w:w="15" w:type="dxa"/>
          <w:bottom w:w="15" w:type="dxa"/>
          <w:right w:w="15" w:type="dxa"/>
        </w:tblCellMar>
        <w:tblLook w:val="04A0" w:firstRow="1" w:lastRow="0" w:firstColumn="1" w:lastColumn="0" w:noHBand="0" w:noVBand="1"/>
      </w:tblPr>
      <w:tblGrid>
        <w:gridCol w:w="2174"/>
        <w:gridCol w:w="1960"/>
        <w:gridCol w:w="613"/>
        <w:gridCol w:w="620"/>
        <w:gridCol w:w="1309"/>
        <w:gridCol w:w="906"/>
        <w:gridCol w:w="2297"/>
      </w:tblGrid>
      <w:tr w:rsidR="00C10AF0" w:rsidRPr="00C10AF0" w:rsidTr="00C10AF0">
        <w:trPr>
          <w:jc w:val="center"/>
        </w:trPr>
        <w:tc>
          <w:tcPr>
            <w:tcW w:w="9639" w:type="dxa"/>
            <w:gridSpan w:val="7"/>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Кваліфікаційні категорії</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Критерії</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Спеціаліст другої  категорії</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Спеціаліст першої категорії</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Спеціаліст вищої категорії</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 Знання теоретичних і практичних основ предмета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Відповідає загальним вимогам, що висуваються до вчителя.  Має глибокі знання зі свого предмета</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Відповідає вимогам, що висуваються 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rsidR="00C10AF0" w:rsidRPr="00C10AF0" w:rsidTr="00C10AF0">
        <w:trPr>
          <w:trHeight w:val="4875"/>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2. Знання сучасних досягнень у методиці</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Слідкує за спеціальною і методичною літературою;</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працює за готовими методиками й програмами навчання; використовує прогресивні ідеї минулого і сучасності;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уміє самостійно</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розробляти методику викладання</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(уразі потреби) корективи</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Володіє методами науково дослідницької, експериментальної роботи, використовує в роботі власні оригінальні програми й методики</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3. Уміння аналізувати свою </w:t>
            </w:r>
            <w:r w:rsidRPr="00C10AF0">
              <w:rPr>
                <w:rFonts w:ascii="Times New Roman" w:eastAsia="Times New Roman" w:hAnsi="Times New Roman" w:cs="Times New Roman"/>
                <w:sz w:val="24"/>
                <w:szCs w:val="24"/>
                <w:lang w:eastAsia="uk-UA"/>
              </w:rPr>
              <w:lastRenderedPageBreak/>
              <w:t>діяльність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xml:space="preserve">Бачить свої недоліки, </w:t>
            </w:r>
            <w:r w:rsidRPr="00C10AF0">
              <w:rPr>
                <w:rFonts w:ascii="Times New Roman" w:eastAsia="Times New Roman" w:hAnsi="Times New Roman" w:cs="Times New Roman"/>
                <w:sz w:val="24"/>
                <w:szCs w:val="24"/>
                <w:lang w:eastAsia="uk-UA"/>
              </w:rPr>
              <w:lastRenderedPageBreak/>
              <w:t>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xml:space="preserve">Виправляє допущені помилки і посилює позитивні моменти у </w:t>
            </w:r>
            <w:r w:rsidRPr="00C10AF0">
              <w:rPr>
                <w:rFonts w:ascii="Times New Roman" w:eastAsia="Times New Roman" w:hAnsi="Times New Roman" w:cs="Times New Roman"/>
                <w:sz w:val="24"/>
                <w:szCs w:val="24"/>
                <w:lang w:eastAsia="uk-UA"/>
              </w:rPr>
              <w:lastRenderedPageBreak/>
              <w:t>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xml:space="preserve">Прагне і вміє бачити свою </w:t>
            </w:r>
            <w:r w:rsidRPr="00C10AF0">
              <w:rPr>
                <w:rFonts w:ascii="Times New Roman" w:eastAsia="Times New Roman" w:hAnsi="Times New Roman" w:cs="Times New Roman"/>
                <w:sz w:val="24"/>
                <w:szCs w:val="24"/>
                <w:lang w:eastAsia="uk-UA"/>
              </w:rPr>
              <w:lastRenderedPageBreak/>
              <w:t>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4. Знання нових педагогічних концепцій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Знає сучасні технології навчання й виховання; володіє набором варіативних </w:t>
            </w:r>
            <w:proofErr w:type="spellStart"/>
            <w:r w:rsidRPr="00C10AF0">
              <w:rPr>
                <w:rFonts w:ascii="Times New Roman" w:eastAsia="Times New Roman" w:hAnsi="Times New Roman" w:cs="Times New Roman"/>
                <w:sz w:val="24"/>
                <w:szCs w:val="24"/>
                <w:lang w:eastAsia="uk-UA"/>
              </w:rPr>
              <w:t>методик</w:t>
            </w:r>
            <w:proofErr w:type="spellEnd"/>
            <w:r w:rsidRPr="00C10AF0">
              <w:rPr>
                <w:rFonts w:ascii="Times New Roman" w:eastAsia="Times New Roman" w:hAnsi="Times New Roman" w:cs="Times New Roman"/>
                <w:sz w:val="24"/>
                <w:szCs w:val="24"/>
                <w:lang w:eastAsia="uk-UA"/>
              </w:rPr>
              <w:t xml:space="preserve">  і педагогічних технологій; здійснює їх вибір і застосовує відповідно до інших умов</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5. Знання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теорії педагогіки й вікової психології учня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Орієнтується в сучасних психолого-педагогічних концепціях навчання, але </w:t>
            </w:r>
            <w:proofErr w:type="spellStart"/>
            <w:r w:rsidRPr="00C10AF0">
              <w:rPr>
                <w:rFonts w:ascii="Times New Roman" w:eastAsia="Times New Roman" w:hAnsi="Times New Roman" w:cs="Times New Roman"/>
                <w:sz w:val="24"/>
                <w:szCs w:val="24"/>
                <w:lang w:eastAsia="uk-UA"/>
              </w:rPr>
              <w:t>рідко</w:t>
            </w:r>
            <w:proofErr w:type="spellEnd"/>
            <w:r w:rsidRPr="00C10AF0">
              <w:rPr>
                <w:rFonts w:ascii="Times New Roman" w:eastAsia="Times New Roman" w:hAnsi="Times New Roman" w:cs="Times New Roman"/>
                <w:sz w:val="24"/>
                <w:szCs w:val="24"/>
                <w:lang w:eastAsia="uk-UA"/>
              </w:rPr>
              <w:t xml:space="preserve"> застосовує їх у своїй практичній діяльності. Здатний приймати рішення в типових ситуаціях</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Користується різними формами  психолого-педагогічної діагностики й науково обґрунтованого прогнозування. Здатний передбачити розвиток подій і прийняти рішення в нестандартних ситуаціях</w:t>
            </w:r>
          </w:p>
        </w:tc>
      </w:tr>
      <w:tr w:rsidR="00C10AF0" w:rsidRPr="00C10AF0" w:rsidTr="00C10AF0">
        <w:trPr>
          <w:jc w:val="center"/>
        </w:trPr>
        <w:tc>
          <w:tcPr>
            <w:tcW w:w="9639" w:type="dxa"/>
            <w:gridSpan w:val="7"/>
            <w:tcBorders>
              <w:top w:val="single" w:sz="4" w:space="0" w:color="auto"/>
              <w:bottom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b/>
                <w:sz w:val="24"/>
                <w:szCs w:val="24"/>
                <w:lang w:eastAsia="uk-UA"/>
              </w:rPr>
            </w:pPr>
            <w:r w:rsidRPr="00C10AF0">
              <w:rPr>
                <w:rFonts w:ascii="Times New Roman" w:eastAsia="Times New Roman" w:hAnsi="Times New Roman" w:cs="Times New Roman"/>
                <w:b/>
                <w:i/>
                <w:iCs/>
                <w:sz w:val="24"/>
                <w:szCs w:val="24"/>
                <w:lang w:eastAsia="uk-UA"/>
              </w:rPr>
              <w:lastRenderedPageBreak/>
              <w:t>ІІ. Результативність професійної діяльності вчителя</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Критерії</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Спеціаліст  другої  категорії</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Спеціаліст першої категорії</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Спеціаліст вищої категорії</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1.Володіння способами індивідуалізації навчання</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2.Уміння активізувати пізнавальну діяльність учнів</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Забезпечує залучення кожного школяра до процесу активного учіння. Стимулює внутрішню (</w:t>
            </w:r>
            <w:proofErr w:type="spellStart"/>
            <w:r w:rsidRPr="00C10AF0">
              <w:rPr>
                <w:rFonts w:ascii="Times New Roman" w:eastAsia="Times New Roman" w:hAnsi="Times New Roman" w:cs="Times New Roman"/>
                <w:sz w:val="24"/>
                <w:szCs w:val="24"/>
                <w:lang w:eastAsia="uk-UA"/>
              </w:rPr>
              <w:t>мислительну</w:t>
            </w:r>
            <w:proofErr w:type="spellEnd"/>
            <w:r w:rsidRPr="00C10AF0">
              <w:rPr>
                <w:rFonts w:ascii="Times New Roman" w:eastAsia="Times New Roman" w:hAnsi="Times New Roman" w:cs="Times New Roman"/>
                <w:sz w:val="24"/>
                <w:szCs w:val="24"/>
                <w:lang w:eastAsia="uk-UA"/>
              </w:rPr>
              <w:t>)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3. Робота з розвитку в учнів </w:t>
            </w:r>
            <w:proofErr w:type="spellStart"/>
            <w:r w:rsidRPr="00C10AF0">
              <w:rPr>
                <w:rFonts w:ascii="Times New Roman" w:eastAsia="Times New Roman" w:hAnsi="Times New Roman" w:cs="Times New Roman"/>
                <w:sz w:val="24"/>
                <w:szCs w:val="24"/>
                <w:lang w:eastAsia="uk-UA"/>
              </w:rPr>
              <w:lastRenderedPageBreak/>
              <w:t>загальнонавчальних</w:t>
            </w:r>
            <w:proofErr w:type="spellEnd"/>
            <w:r w:rsidRPr="00C10AF0">
              <w:rPr>
                <w:rFonts w:ascii="Times New Roman" w:eastAsia="Times New Roman" w:hAnsi="Times New Roman" w:cs="Times New Roman"/>
                <w:sz w:val="24"/>
                <w:szCs w:val="24"/>
                <w:lang w:eastAsia="uk-UA"/>
              </w:rPr>
              <w:t xml:space="preserve"> вмінь і навичок</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xml:space="preserve">Прагне до формування навичок раціональної </w:t>
            </w:r>
            <w:r w:rsidRPr="00C10AF0">
              <w:rPr>
                <w:rFonts w:ascii="Times New Roman" w:eastAsia="Times New Roman" w:hAnsi="Times New Roman" w:cs="Times New Roman"/>
                <w:sz w:val="24"/>
                <w:szCs w:val="24"/>
                <w:lang w:eastAsia="uk-UA"/>
              </w:rPr>
              <w:lastRenderedPageBreak/>
              <w:t>організації праці</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xml:space="preserve">Цілеспрямовано й </w:t>
            </w:r>
            <w:proofErr w:type="spellStart"/>
            <w:r w:rsidRPr="00C10AF0">
              <w:rPr>
                <w:rFonts w:ascii="Times New Roman" w:eastAsia="Times New Roman" w:hAnsi="Times New Roman" w:cs="Times New Roman"/>
                <w:sz w:val="24"/>
                <w:szCs w:val="24"/>
                <w:lang w:eastAsia="uk-UA"/>
              </w:rPr>
              <w:t>професійно</w:t>
            </w:r>
            <w:proofErr w:type="spellEnd"/>
            <w:r w:rsidRPr="00C10AF0">
              <w:rPr>
                <w:rFonts w:ascii="Times New Roman" w:eastAsia="Times New Roman" w:hAnsi="Times New Roman" w:cs="Times New Roman"/>
                <w:sz w:val="24"/>
                <w:szCs w:val="24"/>
                <w:lang w:eastAsia="uk-UA"/>
              </w:rPr>
              <w:t xml:space="preserve"> </w:t>
            </w:r>
            <w:r w:rsidRPr="00C10AF0">
              <w:rPr>
                <w:rFonts w:ascii="Times New Roman" w:eastAsia="Times New Roman" w:hAnsi="Times New Roman" w:cs="Times New Roman"/>
                <w:sz w:val="24"/>
                <w:szCs w:val="24"/>
                <w:lang w:eastAsia="uk-UA"/>
              </w:rPr>
              <w:lastRenderedPageBreak/>
              <w:t>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4.Рівень навченості учнів</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2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C10AF0" w:rsidRPr="00C10AF0" w:rsidTr="00C10AF0">
        <w:trPr>
          <w:jc w:val="center"/>
        </w:trPr>
        <w:tc>
          <w:tcPr>
            <w:tcW w:w="9639" w:type="dxa"/>
            <w:gridSpan w:val="7"/>
            <w:tcBorders>
              <w:top w:val="single" w:sz="4" w:space="0" w:color="auto"/>
              <w:bottom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b/>
                <w:sz w:val="24"/>
                <w:szCs w:val="24"/>
                <w:lang w:eastAsia="uk-UA"/>
              </w:rPr>
            </w:pPr>
            <w:r w:rsidRPr="00C10AF0">
              <w:rPr>
                <w:rFonts w:ascii="Times New Roman" w:eastAsia="Times New Roman" w:hAnsi="Times New Roman" w:cs="Times New Roman"/>
                <w:b/>
                <w:i/>
                <w:iCs/>
                <w:sz w:val="24"/>
                <w:szCs w:val="24"/>
                <w:lang w:eastAsia="uk-UA"/>
              </w:rPr>
              <w:t>ІІІ. Комунікативна культура</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Критерії</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Спеціаліст другої категорії</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 xml:space="preserve">Спеціаліст першої </w:t>
            </w:r>
            <w:r w:rsidRPr="00C10AF0">
              <w:rPr>
                <w:rFonts w:ascii="Times New Roman" w:eastAsia="Times New Roman" w:hAnsi="Times New Roman" w:cs="Times New Roman"/>
                <w:b/>
                <w:bCs/>
                <w:sz w:val="24"/>
                <w:szCs w:val="24"/>
                <w:lang w:eastAsia="uk-UA"/>
              </w:rPr>
              <w:lastRenderedPageBreak/>
              <w:t>категорії</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lastRenderedPageBreak/>
              <w:t>Спеціаліст вищої категорії</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1. Комунікативні й організаторські здібності</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2. Здатність до співпраці з учнями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Володіє відомими в педагогіці прийомами переконливого впливу, але використовує їх без аналізу ситуації</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w:t>
            </w:r>
            <w:r w:rsidRPr="00C10AF0">
              <w:rPr>
                <w:rFonts w:ascii="Times New Roman" w:eastAsia="Times New Roman" w:hAnsi="Times New Roman" w:cs="Times New Roman"/>
                <w:sz w:val="24"/>
                <w:szCs w:val="24"/>
                <w:lang w:eastAsia="uk-UA"/>
              </w:rPr>
              <w:lastRenderedPageBreak/>
              <w:t>виховних впливів учителя</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3. Готовність до співпраці з колегами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Неухильно дотримується професійної етики спілкування; у будь-якій ситуації координує свої дії з колегами</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4. Готовність до співпраці з</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батьками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Визначає педагогічні завдання з урахуванням особливостей дітей і потреб сім'ї, систематично співпрацює з батьками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5. Педагогічний такт</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Володіє педагогічним тактом, а деякі його порушення не позначаються негативно на стосунках з учнями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Стосунки з дітьми будує на довірі, повазі, вимогливості, справедливості</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6. Педагогічна культура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Знає елементарні вимоги до мови, специфіку інтонацій у Мовленні, темпу мовлення дотримується не завжди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Уміє чітко й </w:t>
            </w:r>
            <w:proofErr w:type="spellStart"/>
            <w:r w:rsidRPr="00C10AF0">
              <w:rPr>
                <w:rFonts w:ascii="Times New Roman" w:eastAsia="Times New Roman" w:hAnsi="Times New Roman" w:cs="Times New Roman"/>
                <w:sz w:val="24"/>
                <w:szCs w:val="24"/>
                <w:lang w:eastAsia="uk-UA"/>
              </w:rPr>
              <w:t>логічно</w:t>
            </w:r>
            <w:proofErr w:type="spellEnd"/>
            <w:r w:rsidRPr="00C10AF0">
              <w:rPr>
                <w:rFonts w:ascii="Times New Roman" w:eastAsia="Times New Roman" w:hAnsi="Times New Roman" w:cs="Times New Roman"/>
                <w:sz w:val="24"/>
                <w:szCs w:val="24"/>
                <w:lang w:eastAsia="uk-UA"/>
              </w:rPr>
              <w:t xml:space="preserve"> висловлювати думки в усній, письмовій та графічній формі. Має багатий словниковий запас, добру дикцію, </w:t>
            </w:r>
            <w:r w:rsidRPr="00C10AF0">
              <w:rPr>
                <w:rFonts w:ascii="Times New Roman" w:eastAsia="Times New Roman" w:hAnsi="Times New Roman" w:cs="Times New Roman"/>
                <w:sz w:val="24"/>
                <w:szCs w:val="24"/>
                <w:lang w:eastAsia="uk-UA"/>
              </w:rPr>
              <w:lastRenderedPageBreak/>
              <w:t>правильну інтонацію</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Досконало володіє своєю мовою, словом, професійною термінологією</w:t>
            </w:r>
          </w:p>
        </w:tc>
      </w:tr>
      <w:tr w:rsidR="00C10AF0" w:rsidRPr="00C10AF0" w:rsidTr="00C10A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7. Створення комфортного мікроклімату</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Глибоко вірить у великі можливості кожного учня. Створює сприятливий морально-психологічний клімат для кожної дитини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Сприяє пошуку, відбору і творчому розвиткові обдарованих дітей</w:t>
            </w:r>
          </w:p>
        </w:tc>
      </w:tr>
      <w:tr w:rsidR="00C10AF0" w:rsidRPr="00C10AF0" w:rsidTr="00C10AF0">
        <w:trPr>
          <w:jc w:val="center"/>
        </w:trPr>
        <w:tc>
          <w:tcPr>
            <w:tcW w:w="0" w:type="auto"/>
            <w:tcBorders>
              <w:top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0" w:type="auto"/>
            <w:tcBorders>
              <w:top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0" w:type="auto"/>
            <w:tcBorders>
              <w:top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0" w:type="auto"/>
            <w:tcBorders>
              <w:top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0" w:type="auto"/>
            <w:tcBorders>
              <w:top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0" w:type="auto"/>
            <w:tcBorders>
              <w:top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293" w:type="dxa"/>
            <w:tcBorders>
              <w:top w:val="single" w:sz="4" w:space="0" w:color="auto"/>
            </w:tcBorders>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r>
    </w:tbl>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Сертифікація педагогічних працівників - це зовнішнє оцінювання професійних </w:t>
      </w:r>
      <w:proofErr w:type="spellStart"/>
      <w:r w:rsidRPr="00C10AF0">
        <w:rPr>
          <w:rFonts w:ascii="Times New Roman" w:eastAsia="Times New Roman" w:hAnsi="Times New Roman" w:cs="Times New Roman"/>
          <w:sz w:val="24"/>
          <w:szCs w:val="24"/>
          <w:lang w:eastAsia="uk-UA"/>
        </w:rPr>
        <w:t>компетентностей</w:t>
      </w:r>
      <w:proofErr w:type="spellEnd"/>
      <w:r w:rsidRPr="00C10AF0">
        <w:rPr>
          <w:rFonts w:ascii="Times New Roman" w:eastAsia="Times New Roman" w:hAnsi="Times New Roman" w:cs="Times New Roman"/>
          <w:sz w:val="24"/>
          <w:szCs w:val="24"/>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 оцінювання та вивчення практичного досвіду роботи.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Сертифікація педагогічного працівника відбувається на добровільних засадах виключно за його ініціативою.</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3.7. Створення (удосконалення) системи розвитку здібностей дітей.</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здійснення діагностики здібностей та обдарувань школярів;</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створення моделі роботи з обдарованими дітьми;</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розроблення Програми розвитку здібностей та підтримки обдарувань;</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підготовка індивідуальних планів роботи з обдарованими дітьми;</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реалізація системи внутрішніх заходів з розвитку здібностей та підтримки обдарувань (олімпіади, турніри, конкурси, змагання, виставки тощо);</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підготовка та участь обдарованих дітей у заходах вищого рівня;</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розроблення й упровадження Положення про стимулювання педагогічних працівників за роботу з розвитку здібностей дітей;</w:t>
      </w:r>
    </w:p>
    <w:p w:rsidR="00C10AF0" w:rsidRPr="00C10AF0" w:rsidRDefault="00C10AF0" w:rsidP="00BD710D">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прийняття й упровадження Положення про відзначення успіхів обдарованих дітей.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3.8. Застосування системи внутрішнього моніторингу для відстеження та оцінювання результатів освітньої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До складу системи внутрішнього моніторингу належать:</w:t>
      </w:r>
    </w:p>
    <w:p w:rsidR="00C10AF0" w:rsidRPr="00C10AF0" w:rsidRDefault="00C10AF0" w:rsidP="00BD710D">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система внутрішнього моніторингу якості освітньої діяльності та якості освіти;</w:t>
      </w:r>
    </w:p>
    <w:p w:rsidR="00C10AF0" w:rsidRPr="00C10AF0" w:rsidRDefault="00C10AF0" w:rsidP="00BD710D">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система </w:t>
      </w:r>
      <w:proofErr w:type="spellStart"/>
      <w:r w:rsidRPr="00C10AF0">
        <w:rPr>
          <w:rFonts w:ascii="Times New Roman" w:eastAsia="Times New Roman" w:hAnsi="Times New Roman" w:cs="Times New Roman"/>
          <w:sz w:val="24"/>
          <w:szCs w:val="24"/>
          <w:lang w:eastAsia="uk-UA"/>
        </w:rPr>
        <w:t>самооцінювання</w:t>
      </w:r>
      <w:proofErr w:type="spellEnd"/>
      <w:r w:rsidRPr="00C10AF0">
        <w:rPr>
          <w:rFonts w:ascii="Times New Roman" w:eastAsia="Times New Roman" w:hAnsi="Times New Roman" w:cs="Times New Roman"/>
          <w:sz w:val="24"/>
          <w:szCs w:val="24"/>
          <w:lang w:eastAsia="uk-UA"/>
        </w:rPr>
        <w:t xml:space="preserve"> якості педагогічної та управлінської діяльності;</w:t>
      </w:r>
    </w:p>
    <w:p w:rsidR="00C10AF0" w:rsidRPr="00C10AF0" w:rsidRDefault="00C10AF0" w:rsidP="00BD710D">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система оцінювання навчальних досягнень учнів.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lastRenderedPageBreak/>
        <w:t>Методи збору інформації:</w:t>
      </w:r>
    </w:p>
    <w:p w:rsidR="00C10AF0" w:rsidRPr="00C10AF0" w:rsidRDefault="00C10AF0" w:rsidP="00BD710D">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Аналіз документів (плани роботи, звіти, протоколи засідань педагогічної ради, класні журнали тощо).</w:t>
      </w:r>
    </w:p>
    <w:p w:rsidR="00C10AF0" w:rsidRPr="00C10AF0" w:rsidRDefault="00C10AF0" w:rsidP="00BD710D">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Опитування: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анкетування учасників освітнього процесу (педагогів, учнів, батьків);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інтерв’ю (з педагогічними працівниками, представниками учнівського самоврядування);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фокус-групи (з батьками, учнями, представниками учнівського самоврядування, педагогами).</w:t>
      </w:r>
    </w:p>
    <w:p w:rsidR="00C10AF0" w:rsidRPr="00C10AF0" w:rsidRDefault="00C10AF0" w:rsidP="00BD710D">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Моніторинг:</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навчальних досягнень здобувачів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педагогічної діяльності (спостереження за проведенням навчальних занять, позакласною роботою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спостереження за освітнім середовищем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Інструментарій методів збору інформації:</w:t>
      </w:r>
    </w:p>
    <w:p w:rsidR="00C10AF0" w:rsidRPr="00C10AF0" w:rsidRDefault="00C10AF0" w:rsidP="00BD710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пам’ятки для аналізу документів (щодо системи оцінювання навчальних досягнень учнів; фінансування закладу освіти; кількісно-якісного складу педагогічних працівників тощо);</w:t>
      </w:r>
    </w:p>
    <w:p w:rsidR="00C10AF0" w:rsidRPr="00C10AF0" w:rsidRDefault="00C10AF0" w:rsidP="00BD710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анкети (для педагогів, учнів, батьків);</w:t>
      </w:r>
    </w:p>
    <w:p w:rsidR="00C10AF0" w:rsidRPr="00C10AF0" w:rsidRDefault="00C10AF0" w:rsidP="00BD710D">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бланки спостереження (за проведенням навчальних занять, позакласною роботою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IV. Система та механізми забезпечення академічної доброчесності в закладі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Дотримання академічної доброчесності педагогічними працівниками передбачає: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посилання на джерела інформації у разі використання ідей, розробок, тверджень, відомостей;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дотримання норм законодавства про авторське право і суміжні права;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надання достовірної інформації про методики і результати досліджень, джерела використаної інформації та власну педагогічну  діяльність;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контроль за дотриманням академічної доброчесності  учнями;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об’єктивне оцінювання результатів навчання.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Дотримання академічної доброчесності учнями  передбачає: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самостійне виконання навчальних завдань, завдань поточного та підсумкового контролю результатів навчання;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посилання на джерела інформації у разі використання ідей, розробок, тверджень, відомостей;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дотримання норм законодавства про авторське право і суміжні права;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надання достовірної інформації про результати власної навчальної  діяльності, використані методики досліджень і джерела інформації.</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Порушенням академічної доброчесності вважається: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roofErr w:type="spellStart"/>
      <w:r w:rsidRPr="00C10AF0">
        <w:rPr>
          <w:rFonts w:ascii="Times New Roman" w:eastAsia="Times New Roman" w:hAnsi="Times New Roman" w:cs="Times New Roman"/>
          <w:sz w:val="24"/>
          <w:szCs w:val="24"/>
          <w:lang w:eastAsia="uk-UA"/>
        </w:rPr>
        <w:t>самоплагіат</w:t>
      </w:r>
      <w:proofErr w:type="spellEnd"/>
      <w:r w:rsidRPr="00C10AF0">
        <w:rPr>
          <w:rFonts w:ascii="Times New Roman" w:eastAsia="Times New Roman" w:hAnsi="Times New Roman" w:cs="Times New Roman"/>
          <w:sz w:val="24"/>
          <w:szCs w:val="24"/>
          <w:lang w:eastAsia="uk-UA"/>
        </w:rPr>
        <w:t xml:space="preserve"> - оприлюднення (частково або повністю) власних раніше опублікованих наукових результатів як нових наукових результатів;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фабрикація - вигадування даних чи фактів, що використовуються в освітньому процесі або наукових дослідженнях;</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фальсифікація - свідома зміна чи модифікація вже наявних даних, що стосуються освітнього процесу чи наукових досліджень;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C10AF0">
        <w:rPr>
          <w:rFonts w:ascii="Times New Roman" w:eastAsia="Times New Roman" w:hAnsi="Times New Roman" w:cs="Times New Roman"/>
          <w:sz w:val="24"/>
          <w:szCs w:val="24"/>
          <w:lang w:eastAsia="uk-UA"/>
        </w:rPr>
        <w:t>самоплагіат</w:t>
      </w:r>
      <w:proofErr w:type="spellEnd"/>
      <w:r w:rsidRPr="00C10AF0">
        <w:rPr>
          <w:rFonts w:ascii="Times New Roman" w:eastAsia="Times New Roman" w:hAnsi="Times New Roman" w:cs="Times New Roman"/>
          <w:sz w:val="24"/>
          <w:szCs w:val="24"/>
          <w:lang w:eastAsia="uk-UA"/>
        </w:rPr>
        <w:t>, фабрикація, фальсифікація та списування;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необ’єктивне оцінювання - свідоме завищення або заниження оцінки результатів навчання здобувачів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 порушення академічної доброчесності педагогічні  працівники навчального закладу можуть бути притягнені до такої академічної відповідальності: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відмова в присвоєнні або позбавлення присвоєного педагогічного звання, кваліфікаційної категорії;</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позбавлення права брати участь у роботі визначених законом органів чи займати визначені законом посади.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 порушення академічної доброчесності учні  можуть бути притягнені до такої академічної відповідальності: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повторне проходження оцінювання (контрольна робота, іспит, залік тощо);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повторне проходження відповідного освітнього компонента освітньої програми.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V. Критерії, правила і процедури оцінювання здобувачів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Школа регулярно контролює й оцінює показники, пов’язані з внутрішнім забезпеченням якості загальної середньої освіти, використовуючи системи контролю, що дозволяє оцінювати якість надання послуг у сфері освіти та їх відповідність </w:t>
      </w:r>
      <w:proofErr w:type="spellStart"/>
      <w:r w:rsidRPr="00C10AF0">
        <w:rPr>
          <w:rFonts w:ascii="Times New Roman" w:eastAsia="Times New Roman" w:hAnsi="Times New Roman" w:cs="Times New Roman"/>
          <w:sz w:val="24"/>
          <w:szCs w:val="24"/>
          <w:lang w:eastAsia="uk-UA"/>
        </w:rPr>
        <w:t>встановленимвимогам</w:t>
      </w:r>
      <w:proofErr w:type="spellEnd"/>
      <w:r w:rsidRPr="00C10AF0">
        <w:rPr>
          <w:rFonts w:ascii="Times New Roman" w:eastAsia="Times New Roman" w:hAnsi="Times New Roman" w:cs="Times New Roman"/>
          <w:sz w:val="24"/>
          <w:szCs w:val="24"/>
          <w:lang w:eastAsia="uk-UA"/>
        </w:rPr>
        <w:t>.</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Оцінювання результатів навчання здійснюється відповідно до: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Орієнтовних вимог до контролю та оцінювання навчальних досягнень учнів початкової школи, затверджених наказом Міністерства освіти і науки України від19 серпня 2016 року №1009;</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Критеріїв оцінювання навчальних досягнень учнів (вихованців) у системі загальної середньої освіти, затверджених наказом МОН </w:t>
      </w:r>
      <w:proofErr w:type="spellStart"/>
      <w:r w:rsidRPr="00C10AF0">
        <w:rPr>
          <w:rFonts w:ascii="Times New Roman" w:eastAsia="Times New Roman" w:hAnsi="Times New Roman" w:cs="Times New Roman"/>
          <w:sz w:val="24"/>
          <w:szCs w:val="24"/>
          <w:lang w:eastAsia="uk-UA"/>
        </w:rPr>
        <w:t>молодьспорт</w:t>
      </w:r>
      <w:proofErr w:type="spellEnd"/>
      <w:r w:rsidRPr="00C10AF0">
        <w:rPr>
          <w:rFonts w:ascii="Times New Roman" w:eastAsia="Times New Roman" w:hAnsi="Times New Roman" w:cs="Times New Roman"/>
          <w:sz w:val="24"/>
          <w:szCs w:val="24"/>
          <w:lang w:eastAsia="uk-UA"/>
        </w:rPr>
        <w:t xml:space="preserve"> від 13.04.2011 року №329.</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w:t>
      </w:r>
      <w:proofErr w:type="spellStart"/>
      <w:r w:rsidRPr="00C10AF0">
        <w:rPr>
          <w:rFonts w:ascii="Times New Roman" w:eastAsia="Times New Roman" w:hAnsi="Times New Roman" w:cs="Times New Roman"/>
          <w:sz w:val="24"/>
          <w:szCs w:val="24"/>
          <w:lang w:eastAsia="uk-UA"/>
        </w:rPr>
        <w:t>Компетентнісна</w:t>
      </w:r>
      <w:proofErr w:type="spellEnd"/>
      <w:r w:rsidRPr="00C10AF0">
        <w:rPr>
          <w:rFonts w:ascii="Times New Roman" w:eastAsia="Times New Roman" w:hAnsi="Times New Roman" w:cs="Times New Roman"/>
          <w:sz w:val="24"/>
          <w:szCs w:val="24"/>
          <w:lang w:eastAsia="uk-UA"/>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w:t>
      </w:r>
      <w:r w:rsidRPr="00C10AF0">
        <w:rPr>
          <w:rFonts w:ascii="Times New Roman" w:eastAsia="Times New Roman" w:hAnsi="Times New Roman" w:cs="Times New Roman"/>
          <w:sz w:val="24"/>
          <w:szCs w:val="24"/>
          <w:lang w:eastAsia="uk-UA"/>
        </w:rPr>
        <w:lastRenderedPageBreak/>
        <w:t xml:space="preserve">стає спрямованим на розвиток конкретних цінностей і </w:t>
      </w:r>
      <w:proofErr w:type="spellStart"/>
      <w:r w:rsidRPr="00C10AF0">
        <w:rPr>
          <w:rFonts w:ascii="Times New Roman" w:eastAsia="Times New Roman" w:hAnsi="Times New Roman" w:cs="Times New Roman"/>
          <w:sz w:val="24"/>
          <w:szCs w:val="24"/>
          <w:lang w:eastAsia="uk-UA"/>
        </w:rPr>
        <w:t>життєво</w:t>
      </w:r>
      <w:proofErr w:type="spellEnd"/>
      <w:r w:rsidRPr="00C10AF0">
        <w:rPr>
          <w:rFonts w:ascii="Times New Roman" w:eastAsia="Times New Roman" w:hAnsi="Times New Roman" w:cs="Times New Roman"/>
          <w:sz w:val="24"/>
          <w:szCs w:val="24"/>
          <w:lang w:eastAsia="uk-UA"/>
        </w:rPr>
        <w:t xml:space="preserve"> необхідних знань і умінь учнів.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учня.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Основними видами оцінювання здобувачів освіти є поточне та підсумкове (тематичне, семестрове, річне), державна підсумкова атестація.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Вимоги до обов’язкових результатів навчання визначаються з урахуванням </w:t>
      </w:r>
      <w:proofErr w:type="spellStart"/>
      <w:r w:rsidRPr="00C10AF0">
        <w:rPr>
          <w:rFonts w:ascii="Times New Roman" w:eastAsia="Times New Roman" w:hAnsi="Times New Roman" w:cs="Times New Roman"/>
          <w:sz w:val="24"/>
          <w:szCs w:val="24"/>
          <w:lang w:eastAsia="uk-UA"/>
        </w:rPr>
        <w:t>компетентнісного</w:t>
      </w:r>
      <w:proofErr w:type="spellEnd"/>
      <w:r w:rsidRPr="00C10AF0">
        <w:rPr>
          <w:rFonts w:ascii="Times New Roman" w:eastAsia="Times New Roman" w:hAnsi="Times New Roman" w:cs="Times New Roman"/>
          <w:sz w:val="24"/>
          <w:szCs w:val="24"/>
          <w:lang w:eastAsia="uk-UA"/>
        </w:rPr>
        <w:t xml:space="preserve"> підходу до навчання, в основу якого покладено ключові компетентності.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До ключових </w:t>
      </w:r>
      <w:proofErr w:type="spellStart"/>
      <w:r w:rsidRPr="00C10AF0">
        <w:rPr>
          <w:rFonts w:ascii="Times New Roman" w:eastAsia="Times New Roman" w:hAnsi="Times New Roman" w:cs="Times New Roman"/>
          <w:sz w:val="24"/>
          <w:szCs w:val="24"/>
          <w:lang w:eastAsia="uk-UA"/>
        </w:rPr>
        <w:t>компетентностей</w:t>
      </w:r>
      <w:proofErr w:type="spellEnd"/>
      <w:r w:rsidRPr="00C10AF0">
        <w:rPr>
          <w:rFonts w:ascii="Times New Roman" w:eastAsia="Times New Roman" w:hAnsi="Times New Roman" w:cs="Times New Roman"/>
          <w:sz w:val="24"/>
          <w:szCs w:val="24"/>
          <w:lang w:eastAsia="uk-UA"/>
        </w:rPr>
        <w:t xml:space="preserve"> належать:</w:t>
      </w:r>
    </w:p>
    <w:tbl>
      <w:tblPr>
        <w:tblW w:w="89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5825"/>
      </w:tblGrid>
      <w:tr w:rsidR="00C10AF0" w:rsidRPr="00C10AF0" w:rsidTr="00C10AF0">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Ключова компетентність</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Ціннісні ставлення та практичні здатності</w:t>
            </w:r>
          </w:p>
        </w:tc>
      </w:tr>
      <w:tr w:rsidR="00C10AF0" w:rsidRPr="00C10AF0" w:rsidTr="00C10AF0">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Спілкування державною (і рідною мовою у разі відмінності) мовами</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усвідомлення ролі рідної (державної) мови як механізму національної і етнічної самоідентифікації, збереження світового </w:t>
            </w:r>
            <w:proofErr w:type="spellStart"/>
            <w:r w:rsidRPr="00C10AF0">
              <w:rPr>
                <w:rFonts w:ascii="Times New Roman" w:eastAsia="Times New Roman" w:hAnsi="Times New Roman" w:cs="Times New Roman"/>
                <w:sz w:val="24"/>
                <w:szCs w:val="24"/>
                <w:lang w:eastAsia="uk-UA"/>
              </w:rPr>
              <w:t>мовного</w:t>
            </w:r>
            <w:proofErr w:type="spellEnd"/>
            <w:r w:rsidRPr="00C10AF0">
              <w:rPr>
                <w:rFonts w:ascii="Times New Roman" w:eastAsia="Times New Roman" w:hAnsi="Times New Roman" w:cs="Times New Roman"/>
                <w:sz w:val="24"/>
                <w:szCs w:val="24"/>
                <w:lang w:eastAsia="uk-UA"/>
              </w:rPr>
              <w:t xml:space="preserve"> різноманіття, способу збереження культурних традицій і стратегій, аудіо- та візуалізацію культурного різноманіття свого народу;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любов до української мови;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ролі української мови в особистому житті, а також у житті нації і держави;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спілкування українською мовою у школі та поза школою.</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розуміти українську мову;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послуговуватися державною мовою в різноманітних життєвих ситуаціях та дотримуватися </w:t>
            </w:r>
            <w:proofErr w:type="spellStart"/>
            <w:r w:rsidRPr="00C10AF0">
              <w:rPr>
                <w:rFonts w:ascii="Times New Roman" w:eastAsia="Times New Roman" w:hAnsi="Times New Roman" w:cs="Times New Roman"/>
                <w:sz w:val="24"/>
                <w:szCs w:val="24"/>
                <w:lang w:eastAsia="uk-UA"/>
              </w:rPr>
              <w:t>мовного</w:t>
            </w:r>
            <w:proofErr w:type="spellEnd"/>
            <w:r w:rsidRPr="00C10AF0">
              <w:rPr>
                <w:rFonts w:ascii="Times New Roman" w:eastAsia="Times New Roman" w:hAnsi="Times New Roman" w:cs="Times New Roman"/>
                <w:sz w:val="24"/>
                <w:szCs w:val="24"/>
                <w:lang w:eastAsia="uk-UA"/>
              </w:rPr>
              <w:t xml:space="preserve"> етикету;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застосовувати різноманітні комунікативні стратегії  залежно від мети спілкування;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формулювати чітко думки, дискутувати, наводити аргументи, відстоювати власну думку;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уміти правильно використовувати термінологічний апарат, спілкуватися в процесі навчально-пізнавальної діяльності;</w:t>
            </w:r>
          </w:p>
          <w:p w:rsidR="00C10AF0" w:rsidRPr="00C10AF0" w:rsidRDefault="00C10AF0" w:rsidP="00BD710D">
            <w:pPr>
              <w:numPr>
                <w:ilvl w:val="0"/>
                <w:numId w:val="24"/>
              </w:numPr>
              <w:tabs>
                <w:tab w:val="clear" w:pos="720"/>
                <w:tab w:val="num" w:pos="408"/>
              </w:tabs>
              <w:spacing w:before="100" w:beforeAutospacing="1" w:after="100" w:afterAutospacing="1" w:line="240" w:lineRule="auto"/>
              <w:ind w:right="2652" w:hanging="2058"/>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розв’язувати конфлікти за допомогою спілкування;</w:t>
            </w:r>
          </w:p>
          <w:p w:rsidR="00C10AF0" w:rsidRPr="00C10AF0" w:rsidRDefault="00C10AF0" w:rsidP="00BD710D">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популяризувати ідеї гуманізму, добра та краси;</w:t>
            </w:r>
          </w:p>
          <w:p w:rsidR="00C10AF0" w:rsidRPr="00C10AF0" w:rsidRDefault="00C10AF0" w:rsidP="00BD710D">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протистояти засміченості мови, лайливим словам</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Спілкування іноземними мовами</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ролі іноземної мови як механізму глобалізації, як запоруки зручності самореалізації в умовах закордоння;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 </w:t>
            </w:r>
            <w:r w:rsidRPr="00C10AF0">
              <w:rPr>
                <w:rFonts w:ascii="Times New Roman" w:eastAsia="Times New Roman" w:hAnsi="Times New Roman" w:cs="Times New Roman"/>
                <w:sz w:val="24"/>
                <w:szCs w:val="24"/>
                <w:lang w:eastAsia="uk-UA"/>
              </w:rPr>
              <w:t>ціннісне ставлення до культурних надбань різних народів, соціальної рівності;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позитивне сприйняття </w:t>
            </w:r>
            <w:proofErr w:type="spellStart"/>
            <w:r w:rsidRPr="00C10AF0">
              <w:rPr>
                <w:rFonts w:ascii="Times New Roman" w:eastAsia="Times New Roman" w:hAnsi="Times New Roman" w:cs="Times New Roman"/>
                <w:sz w:val="24"/>
                <w:szCs w:val="24"/>
                <w:lang w:eastAsia="uk-UA"/>
              </w:rPr>
              <w:t>інакшості</w:t>
            </w:r>
            <w:proofErr w:type="spellEnd"/>
            <w:r w:rsidRPr="00C10AF0">
              <w:rPr>
                <w:rFonts w:ascii="Times New Roman" w:eastAsia="Times New Roman" w:hAnsi="Times New Roman" w:cs="Times New Roman"/>
                <w:sz w:val="24"/>
                <w:szCs w:val="24"/>
                <w:lang w:eastAsia="uk-UA"/>
              </w:rPr>
              <w:t xml:space="preserve"> та інтерес до культурних відмінностей;</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толерантне ставлення до представників різних народів і культур;</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запобігання проявам ксенофобії, нетерпимості і расизму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готовність прийняти представників інших культур такими, якими вони є;</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знати і за потреби спілкуватися мовами інших народів;</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володіти навичками міжкультурної взаємодії;</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запобігати міжетнічним і міжкультурним конфліктам;</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уміти розв’язувати конфліктні ситуації та знаходити компроміси</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Математична компетентність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 </w:t>
            </w:r>
            <w:r w:rsidRPr="00C10AF0">
              <w:rPr>
                <w:rFonts w:ascii="Times New Roman" w:eastAsia="Times New Roman" w:hAnsi="Times New Roman" w:cs="Times New Roman"/>
                <w:sz w:val="24"/>
                <w:szCs w:val="24"/>
                <w:lang w:eastAsia="uk-UA"/>
              </w:rPr>
              <w:t>усвідомлення важливості математичного мислення та математичних знань у життєдіяльності людини;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розуміння цілісної картини світу, закономірності розвитку суспільства, людських відносин, небезпек у застосуванні маніпулятивних технологій;</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дотримування логіки і послідовності у мисленні та діях;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протистояння маніпулятивним впливам</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розвивати критичне мислення;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аналізувати, систематизувати і синтезувати інформацію;</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установлювати причинно-наслідкові зв’язки;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виокремлювати головні та другорядні цілі, ризики </w:t>
            </w:r>
            <w:r w:rsidRPr="00C10AF0">
              <w:rPr>
                <w:rFonts w:ascii="Times New Roman" w:eastAsia="Times New Roman" w:hAnsi="Times New Roman" w:cs="Times New Roman"/>
                <w:sz w:val="24"/>
                <w:szCs w:val="24"/>
                <w:lang w:eastAsia="uk-UA"/>
              </w:rPr>
              <w:lastRenderedPageBreak/>
              <w:t>поведінки, ризиковані життєві ситуації й обирати шляхи їх вирішення</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Компетентності у природничих науках і технологіях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розширення і поглиблення знань про предметний світ, сферу людських відносин та про себе;</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критичне оцінювання результатів людської діяльності у природному середовищі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готовність до саморозвитку і опанування сучасними технологіями;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використовувати сучасні технології у своїй діяльності;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брати участь у дослідній і проектній діяльності</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Інформаційно-цифрова компетентність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здійснення пошукової діяльності та виконання задач за алгоритмом;</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уміння працювати з різними Інтернет-ресурсами;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розпізнавання достовірних і недостовірних джерел інформації;</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протистояння Інтернет-агресії, Інтернет-</w:t>
            </w:r>
            <w:proofErr w:type="spellStart"/>
            <w:r w:rsidRPr="00C10AF0">
              <w:rPr>
                <w:rFonts w:ascii="Times New Roman" w:eastAsia="Times New Roman" w:hAnsi="Times New Roman" w:cs="Times New Roman"/>
                <w:sz w:val="24"/>
                <w:szCs w:val="24"/>
                <w:lang w:eastAsia="uk-UA"/>
              </w:rPr>
              <w:t>булінгу</w:t>
            </w:r>
            <w:proofErr w:type="spellEnd"/>
            <w:r w:rsidRPr="00C10AF0">
              <w:rPr>
                <w:rFonts w:ascii="Times New Roman" w:eastAsia="Times New Roman" w:hAnsi="Times New Roman" w:cs="Times New Roman"/>
                <w:sz w:val="24"/>
                <w:szCs w:val="24"/>
                <w:lang w:eastAsia="uk-UA"/>
              </w:rPr>
              <w:t xml:space="preserve"> тощо</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 </w:t>
            </w:r>
            <w:r w:rsidRPr="00C10AF0">
              <w:rPr>
                <w:rFonts w:ascii="Times New Roman" w:eastAsia="Times New Roman" w:hAnsi="Times New Roman" w:cs="Times New Roman"/>
                <w:sz w:val="24"/>
                <w:szCs w:val="24"/>
                <w:lang w:eastAsia="uk-UA"/>
              </w:rPr>
              <w:t>уміти використовувати різні способи пошуку корисної інформації в довідникових джерелах (зокрема, за допомогою інформаційно-комунікативних технологій), критично мислити в процесі збору та обробки інформації;</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дотримуватися етикету;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критично відбирати Інтернет інформацію;</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дотримуватися правил безпеки в Інтернет мережі та здатність протистояти інтернет-ризикам та маніпулятивним технологіям у ЗМІ та рекламі, соціальних мережах, комп’ютерних іграх</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Уміння вчитися впродовж життя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визначення мети та цілі власного життя і діяльності, планування й організація життя;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визначення близьких, середніх і далеких перспектив, розроблення стратегії життя;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уміння працювати самостійно і в команді;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користування різними джерелами інформації;</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розширення </w:t>
            </w:r>
            <w:proofErr w:type="spellStart"/>
            <w:r w:rsidRPr="00C10AF0">
              <w:rPr>
                <w:rFonts w:ascii="Times New Roman" w:eastAsia="Times New Roman" w:hAnsi="Times New Roman" w:cs="Times New Roman"/>
                <w:sz w:val="24"/>
                <w:szCs w:val="24"/>
                <w:lang w:eastAsia="uk-UA"/>
              </w:rPr>
              <w:t>знаннєвої</w:t>
            </w:r>
            <w:proofErr w:type="spellEnd"/>
            <w:r w:rsidRPr="00C10AF0">
              <w:rPr>
                <w:rFonts w:ascii="Times New Roman" w:eastAsia="Times New Roman" w:hAnsi="Times New Roman" w:cs="Times New Roman"/>
                <w:sz w:val="24"/>
                <w:szCs w:val="24"/>
                <w:lang w:eastAsia="uk-UA"/>
              </w:rPr>
              <w:t xml:space="preserve"> та емоційної сфери, власні уявлення про життя;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застосовування різних поведінкових і комунікативних стратегій відповідно до мети діяльності та конкретної ситуації</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 </w:t>
            </w:r>
            <w:r w:rsidRPr="00C10AF0">
              <w:rPr>
                <w:rFonts w:ascii="Times New Roman" w:eastAsia="Times New Roman" w:hAnsi="Times New Roman" w:cs="Times New Roman"/>
                <w:sz w:val="24"/>
                <w:szCs w:val="24"/>
                <w:lang w:eastAsia="uk-UA"/>
              </w:rPr>
              <w:t>уміти моделювати власний освітній розвиток, аналізувати, контролювати, корегувати й оцінювати результати освітньої діяльності;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прагнути оволодівати новими знаннями та навичками;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готовність удосконалювати свої моральні, морально-вольові якості та навички поведінки впродовж життя;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розуміти необхідності роботи над собою</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Ініціативність і підприємливість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аналізування життєвих ситуацій;</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презентація власної ідеї та ініціативи;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формулювання власних пропозицій, рішень;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виявлення лідерських якостей;</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ціннісного змісту грошей, праці і рівності прав людей, праці батьків;</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засудження споживацького способу життя та трудової експлуатації дітей</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готовність брати відповідальність за себе та інших;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розвивати моральні якості для успішної професійної кар’єри;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брати участь у шкільних заходах, волонтерській діяльності, у трудових десантах і благодійних акціях</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Соціальна та громадянська компетентності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змісту понять «громадянин», «патріотизм», «військово-патріотичне виховання», «готовність до захисту Вітчизни» як важливих складників життєдіяльності людини;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конституційного обов’язку щодо громадянських прав та захисту суверенітету і територіальної цілісності України;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бажання брати участь у різних формах позакласної </w:t>
            </w:r>
            <w:r w:rsidRPr="00C10AF0">
              <w:rPr>
                <w:rFonts w:ascii="Times New Roman" w:eastAsia="Times New Roman" w:hAnsi="Times New Roman" w:cs="Times New Roman"/>
                <w:sz w:val="24"/>
                <w:szCs w:val="24"/>
                <w:lang w:eastAsia="uk-UA"/>
              </w:rPr>
              <w:lastRenderedPageBreak/>
              <w:t>та позашкільної роботи військово-патріотичного спрямування;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участь у шкільному самоврядуванні і в дитячих громадських об’єднаннях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 </w:t>
            </w:r>
            <w:r w:rsidRPr="00C10AF0">
              <w:rPr>
                <w:rFonts w:ascii="Times New Roman" w:eastAsia="Times New Roman" w:hAnsi="Times New Roman" w:cs="Times New Roman"/>
                <w:sz w:val="24"/>
                <w:szCs w:val="24"/>
                <w:lang w:eastAsia="uk-UA"/>
              </w:rPr>
              <w:t>володіти навичками допомоги, самодопомоги, захисту та виживати в складних умовах;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готовність захищати Батьківщину;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дотримуватися конституційних норм, повага до державних символів, законів України;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гуманно ставитися до інших людей, бути здатним до альтруїзму, співчуття, емпатії;</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цінувати і поважати свободу інших, право на вибір та власну думку;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поважати гідність кожної людини</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Обізнаність та самовираження у сфері культури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ідентифікація себе як представника певної культури;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визначення ролі і місця української культури в загальноєвропейському і світовому контекстах;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використання культурного досвіду в життєвих ситуаціях;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долучення до творчості, висловлюючи власні ідеї, спираючись на досвід і почуття та використовуючи відповідні </w:t>
            </w:r>
            <w:proofErr w:type="spellStart"/>
            <w:r w:rsidRPr="00C10AF0">
              <w:rPr>
                <w:rFonts w:ascii="Times New Roman" w:eastAsia="Times New Roman" w:hAnsi="Times New Roman" w:cs="Times New Roman"/>
                <w:sz w:val="24"/>
                <w:szCs w:val="24"/>
                <w:lang w:eastAsia="uk-UA"/>
              </w:rPr>
              <w:t>зображувально</w:t>
            </w:r>
            <w:proofErr w:type="spellEnd"/>
            <w:r w:rsidRPr="00C10AF0">
              <w:rPr>
                <w:rFonts w:ascii="Times New Roman" w:eastAsia="Times New Roman" w:hAnsi="Times New Roman" w:cs="Times New Roman"/>
                <w:sz w:val="24"/>
                <w:szCs w:val="24"/>
                <w:lang w:eastAsia="uk-UA"/>
              </w:rPr>
              <w:t>-виражальні засоби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поціновувати культурні здобутки людства та інтерес до них;</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бути відкритим до культурного діалогу;</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потреба у творчій діяльності, яка би відповідала здібностям і нахилам</w:t>
            </w:r>
          </w:p>
        </w:tc>
      </w:tr>
      <w:tr w:rsidR="00C10AF0" w:rsidRPr="00C10AF0" w:rsidTr="00BD710D">
        <w:tc>
          <w:tcPr>
            <w:tcW w:w="311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Екологічна грамотність і здорове життя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c>
        <w:tc>
          <w:tcPr>
            <w:tcW w:w="5825"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Ціннісне ставлення: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природи, як джерела свідомості і духовності;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людини як частини і результату еволюції природи;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усвідомлення діяльності людини й її потреб як чинника руйнування довкілля;</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формування ставлення до природи, як універсальної цінності;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визнання за об’єктами природи права на існування незалежно від привнесеної користі;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усвідомлення значущості здорового способу життя, фізичної підготовки та фізичного розвитку для повноцінного </w:t>
            </w:r>
            <w:proofErr w:type="spellStart"/>
            <w:r w:rsidRPr="00C10AF0">
              <w:rPr>
                <w:rFonts w:ascii="Times New Roman" w:eastAsia="Times New Roman" w:hAnsi="Times New Roman" w:cs="Times New Roman"/>
                <w:sz w:val="24"/>
                <w:szCs w:val="24"/>
                <w:lang w:eastAsia="uk-UA"/>
              </w:rPr>
              <w:t>житття</w:t>
            </w:r>
            <w:proofErr w:type="spellEnd"/>
            <w:r w:rsidRPr="00C10AF0">
              <w:rPr>
                <w:rFonts w:ascii="Times New Roman" w:eastAsia="Times New Roman" w:hAnsi="Times New Roman" w:cs="Times New Roman"/>
                <w:sz w:val="24"/>
                <w:szCs w:val="24"/>
                <w:lang w:eastAsia="uk-UA"/>
              </w:rPr>
              <w:t xml:space="preserve"> людини</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r w:rsidRPr="00C10AF0">
              <w:rPr>
                <w:rFonts w:ascii="Times New Roman" w:eastAsia="Times New Roman" w:hAnsi="Times New Roman" w:cs="Times New Roman"/>
                <w:i/>
                <w:iCs/>
                <w:sz w:val="24"/>
                <w:szCs w:val="24"/>
                <w:lang w:eastAsia="uk-UA"/>
              </w:rPr>
              <w:t>Практична здатність:</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уміти виокремлювати екологічний контекст будь-якого виду діяльності;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формувати практичні навички екологічно безпечної поведінки (вміти обирати діяльність, що наносить найменшої шкоди природі);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уміти застосовувати позитивні надбання народних традицій та етнічної культури у ставленні до природи й побутовій діяльності.</w:t>
            </w:r>
          </w:p>
        </w:tc>
      </w:tr>
    </w:tbl>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Основними функціями оцінювання навчальних досягнень учнів 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навчальна – сприяє повторенню, уточненню й поглибленню знань, їх систематизації, вдосконаленню умінь та навичок;</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діагностико-коригувальна – з'ясовує причини труднощів, які виникають в учня (учениці) в процесі навчання; виявляє прогалини у засвоєному, вносить корективи, спрямовані на їх усунення;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w:t>
      </w:r>
      <w:proofErr w:type="spellStart"/>
      <w:r w:rsidRPr="00C10AF0">
        <w:rPr>
          <w:rFonts w:ascii="Times New Roman" w:eastAsia="Times New Roman" w:hAnsi="Times New Roman" w:cs="Times New Roman"/>
          <w:sz w:val="24"/>
          <w:szCs w:val="24"/>
          <w:lang w:eastAsia="uk-UA"/>
        </w:rPr>
        <w:t>стимулювально</w:t>
      </w:r>
      <w:proofErr w:type="spellEnd"/>
      <w:r w:rsidRPr="00C10AF0">
        <w:rPr>
          <w:rFonts w:ascii="Times New Roman" w:eastAsia="Times New Roman" w:hAnsi="Times New Roman" w:cs="Times New Roman"/>
          <w:sz w:val="24"/>
          <w:szCs w:val="24"/>
          <w:lang w:eastAsia="uk-UA"/>
        </w:rPr>
        <w:t>-мотиваційна – формує позитивні мотиви навчання;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 виховна – сприяє формуванню умінь </w:t>
      </w:r>
      <w:proofErr w:type="spellStart"/>
      <w:r w:rsidRPr="00C10AF0">
        <w:rPr>
          <w:rFonts w:ascii="Times New Roman" w:eastAsia="Times New Roman" w:hAnsi="Times New Roman" w:cs="Times New Roman"/>
          <w:sz w:val="24"/>
          <w:szCs w:val="24"/>
          <w:lang w:eastAsia="uk-UA"/>
        </w:rPr>
        <w:t>відповідально</w:t>
      </w:r>
      <w:proofErr w:type="spellEnd"/>
      <w:r w:rsidRPr="00C10AF0">
        <w:rPr>
          <w:rFonts w:ascii="Times New Roman" w:eastAsia="Times New Roman" w:hAnsi="Times New Roman" w:cs="Times New Roman"/>
          <w:sz w:val="24"/>
          <w:szCs w:val="24"/>
          <w:lang w:eastAsia="uk-UA"/>
        </w:rPr>
        <w:t xml:space="preserve"> й зосереджено працювати, застосовувати прийоми контролю й самоконтролю, рефлексії навчальної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При оцінюванні навчальних досягнень учнів мають ураховуватися: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характеристики відповіді учня: правильність, логічність, обґрунтованість, цілісність;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якість знань: повнота, глибина, гнучкість, системність, міцність;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сформованість предметних умінь і навичок;</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досвід творчої діяльності (вміння виявляти проблеми та розв'язувати їх, формулювати гіпотези);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самостійність оцінних суджень.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Навчальні досягнення здобувачів у 1-2 класах підлягають вербальному, формувальному оцінюванню, у 3-4 - формувальному та підсумковому (бальному) оцінюванню.</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Формувальне оцінювання учнів 1 класу проводиться відповідно до Методичних рекомендацій щодо формувального оцінювання учнів 1 класу (листи МОН від 18.05.2018 №2.2-1250 та від 21.05.2018 №2.2-1255)</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міському,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Навчальні  досягнення  учнів  3-11  класів  оцінюються  відповідно критеріїв  оцінювання  навчальних  досягнень  учнів  затвердженого наказом Міністерства освіти і науки, молота та спорту від 13.04.2011 р. №323 «Про затвердження Критеріїв оцінювання навчальних досягнень учнів (вихованців) у системі загальної середньої освіти» зареєстрований в Міністерстві юстиції України 11 травня 2011 р. за №566/19304.</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Видами оцінювання навчальних досягнень учнів є поточне, тематичне, семестрове, річне оцінювання та державна підсумкова атестація.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Форми проведення видів контролю, їх кількість визначається робочою програмою та календарно-тематичними планами вчителів.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Поточне оцінювання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Критерії оцінювання навчальних досягнень учнів початкової школи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733"/>
        <w:gridCol w:w="7321"/>
      </w:tblGrid>
      <w:tr w:rsidR="00C10AF0" w:rsidRPr="00C10AF0" w:rsidTr="00C10AF0">
        <w:trPr>
          <w:jc w:val="center"/>
        </w:trPr>
        <w:tc>
          <w:tcPr>
            <w:tcW w:w="1869"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Рівні навчальних досягнень</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Бали</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Загальні критерії оцінювання навчальних досягнень учнів</w:t>
            </w:r>
          </w:p>
        </w:tc>
      </w:tr>
      <w:tr w:rsidR="00C10AF0" w:rsidRPr="00C10AF0" w:rsidTr="00C10AF0">
        <w:trPr>
          <w:jc w:val="center"/>
        </w:trPr>
        <w:tc>
          <w:tcPr>
            <w:tcW w:w="1869" w:type="dxa"/>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I. Початковий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засвоїли знання у формі окремих фактів, елементарних уявлень</w:t>
            </w:r>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2</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відтворюють незначну частину навчального матеріалу, володіють окремими видами умінь на рівні копіювання зразка виконання певної навчальної дії</w:t>
            </w:r>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3</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w:t>
            </w:r>
          </w:p>
        </w:tc>
      </w:tr>
      <w:tr w:rsidR="00C10AF0" w:rsidRPr="00C10AF0" w:rsidTr="00C10AF0">
        <w:trPr>
          <w:jc w:val="center"/>
        </w:trPr>
        <w:tc>
          <w:tcPr>
            <w:tcW w:w="1869" w:type="dxa"/>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II. Середній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4</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відтворюють частину навчального матеріалу у формі понять з допомогою вчителя, можуть повторити за зразком певну операцію, дію</w:t>
            </w:r>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5</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Учні відтворюють основний навчальний матеріал з допомогою вчителя, здатні з помилками й </w:t>
            </w:r>
            <w:proofErr w:type="spellStart"/>
            <w:r w:rsidRPr="00C10AF0">
              <w:rPr>
                <w:rFonts w:ascii="Times New Roman" w:eastAsia="Times New Roman" w:hAnsi="Times New Roman" w:cs="Times New Roman"/>
                <w:sz w:val="24"/>
                <w:szCs w:val="24"/>
                <w:lang w:eastAsia="uk-UA"/>
              </w:rPr>
              <w:t>неточностями</w:t>
            </w:r>
            <w:proofErr w:type="spellEnd"/>
            <w:r w:rsidRPr="00C10AF0">
              <w:rPr>
                <w:rFonts w:ascii="Times New Roman" w:eastAsia="Times New Roman" w:hAnsi="Times New Roman" w:cs="Times New Roman"/>
                <w:sz w:val="24"/>
                <w:szCs w:val="24"/>
                <w:lang w:eastAsia="uk-UA"/>
              </w:rPr>
              <w:t xml:space="preserve"> дати визначення понять</w:t>
            </w:r>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6</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будують відповідь у засвоєній послідовності; виконують дії за зразком у подібній ситуації; самостійно працюють зі значною допомогою вчителя</w:t>
            </w:r>
          </w:p>
        </w:tc>
      </w:tr>
      <w:tr w:rsidR="00C10AF0" w:rsidRPr="00C10AF0" w:rsidTr="00C10AF0">
        <w:trPr>
          <w:jc w:val="center"/>
        </w:trPr>
        <w:tc>
          <w:tcPr>
            <w:tcW w:w="1869" w:type="dxa"/>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III. Достатній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7</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w:t>
            </w:r>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8</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не змінюючи логічних </w:t>
            </w:r>
            <w:proofErr w:type="spellStart"/>
            <w:r w:rsidRPr="00C10AF0">
              <w:rPr>
                <w:rFonts w:ascii="Times New Roman" w:eastAsia="Times New Roman" w:hAnsi="Times New Roman" w:cs="Times New Roman"/>
                <w:sz w:val="24"/>
                <w:szCs w:val="24"/>
                <w:lang w:eastAsia="uk-UA"/>
              </w:rPr>
              <w:t>зв'язків</w:t>
            </w:r>
            <w:proofErr w:type="spellEnd"/>
            <w:r w:rsidRPr="00C10AF0">
              <w:rPr>
                <w:rFonts w:ascii="Times New Roman" w:eastAsia="Times New Roman" w:hAnsi="Times New Roman" w:cs="Times New Roman"/>
                <w:sz w:val="24"/>
                <w:szCs w:val="24"/>
                <w:lang w:eastAsia="uk-UA"/>
              </w:rPr>
              <w:t xml:space="preserve">; володіють вміннями на рівні застосування способу діяльності за аналогією; самостійні роботи виконують з незначною допомогою вчителя; відповідають </w:t>
            </w:r>
            <w:proofErr w:type="spellStart"/>
            <w:r w:rsidRPr="00C10AF0">
              <w:rPr>
                <w:rFonts w:ascii="Times New Roman" w:eastAsia="Times New Roman" w:hAnsi="Times New Roman" w:cs="Times New Roman"/>
                <w:sz w:val="24"/>
                <w:szCs w:val="24"/>
                <w:lang w:eastAsia="uk-UA"/>
              </w:rPr>
              <w:t>логічно</w:t>
            </w:r>
            <w:proofErr w:type="spellEnd"/>
            <w:r w:rsidRPr="00C10AF0">
              <w:rPr>
                <w:rFonts w:ascii="Times New Roman" w:eastAsia="Times New Roman" w:hAnsi="Times New Roman" w:cs="Times New Roman"/>
                <w:sz w:val="24"/>
                <w:szCs w:val="24"/>
                <w:lang w:eastAsia="uk-UA"/>
              </w:rPr>
              <w:t xml:space="preserve"> з окремими </w:t>
            </w:r>
            <w:proofErr w:type="spellStart"/>
            <w:r w:rsidRPr="00C10AF0">
              <w:rPr>
                <w:rFonts w:ascii="Times New Roman" w:eastAsia="Times New Roman" w:hAnsi="Times New Roman" w:cs="Times New Roman"/>
                <w:sz w:val="24"/>
                <w:szCs w:val="24"/>
                <w:lang w:eastAsia="uk-UA"/>
              </w:rPr>
              <w:t>неточностями</w:t>
            </w:r>
            <w:proofErr w:type="spellEnd"/>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9</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w:t>
            </w:r>
          </w:p>
        </w:tc>
      </w:tr>
      <w:tr w:rsidR="00C10AF0" w:rsidRPr="00C10AF0" w:rsidTr="00C10AF0">
        <w:trPr>
          <w:jc w:val="center"/>
        </w:trPr>
        <w:tc>
          <w:tcPr>
            <w:tcW w:w="1869" w:type="dxa"/>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IV. Високий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10</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володіють системою понять у межах, ви</w:t>
            </w:r>
            <w:r w:rsidR="00BD710D">
              <w:rPr>
                <w:rFonts w:ascii="Times New Roman" w:eastAsia="Times New Roman" w:hAnsi="Times New Roman" w:cs="Times New Roman"/>
                <w:sz w:val="24"/>
                <w:szCs w:val="24"/>
                <w:lang w:eastAsia="uk-UA"/>
              </w:rPr>
              <w:t>значених навчальними програмами</w:t>
            </w:r>
            <w:r w:rsidRPr="00C10AF0">
              <w:rPr>
                <w:rFonts w:ascii="Times New Roman" w:eastAsia="Times New Roman" w:hAnsi="Times New Roman" w:cs="Times New Roman"/>
                <w:sz w:val="24"/>
                <w:szCs w:val="24"/>
                <w:lang w:eastAsia="uk-UA"/>
              </w:rPr>
              <w:t>; вміють розпізнавати об'єкти, які охоплюються засвоєними поняттями різного рівня узагальнення; відповідь аргументують новими прикладами</w:t>
            </w:r>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11</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мають гнучкі знання в межах вимог навчальних програм, вміють застосовувати способи діяльності за аналогією і в нових ситуаціях</w:t>
            </w:r>
          </w:p>
        </w:tc>
      </w:tr>
      <w:tr w:rsidR="00C10AF0" w:rsidRPr="00C10AF0" w:rsidTr="00C10AF0">
        <w:trPr>
          <w:jc w:val="center"/>
        </w:trPr>
        <w:tc>
          <w:tcPr>
            <w:tcW w:w="1869" w:type="dxa"/>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12</w:t>
            </w:r>
          </w:p>
        </w:tc>
        <w:tc>
          <w:tcPr>
            <w:tcW w:w="7321"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w:t>
            </w:r>
          </w:p>
        </w:tc>
      </w:tr>
    </w:tbl>
    <w:p w:rsidR="00C10AF0" w:rsidRPr="00C10AF0" w:rsidRDefault="00C10AF0" w:rsidP="00C10AF0">
      <w:pPr>
        <w:shd w:val="clear" w:color="auto" w:fill="FFFFFF"/>
        <w:spacing w:after="150" w:line="240" w:lineRule="auto"/>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C10AF0">
      <w:pPr>
        <w:shd w:val="clear" w:color="auto" w:fill="FFFFFF"/>
        <w:spacing w:after="150" w:line="240" w:lineRule="auto"/>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Критерії оцінювання навчальних досягнень учнів базової і старшої школи</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8"/>
        <w:gridCol w:w="733"/>
        <w:gridCol w:w="7727"/>
      </w:tblGrid>
      <w:tr w:rsidR="00C10AF0" w:rsidRPr="00C10AF0" w:rsidTr="00C10AF0">
        <w:trPr>
          <w:jc w:val="center"/>
        </w:trPr>
        <w:tc>
          <w:tcPr>
            <w:tcW w:w="0" w:type="auto"/>
            <w:shd w:val="clear" w:color="auto" w:fill="auto"/>
            <w:tcMar>
              <w:top w:w="120" w:type="dxa"/>
              <w:left w:w="120" w:type="dxa"/>
              <w:bottom w:w="120" w:type="dxa"/>
              <w:right w:w="120" w:type="dxa"/>
            </w:tcMar>
            <w:hideMark/>
          </w:tcPr>
          <w:p w:rsidR="00C10AF0" w:rsidRPr="00C10AF0" w:rsidRDefault="00C10AF0" w:rsidP="00C10AF0">
            <w:pPr>
              <w:spacing w:after="150" w:line="240" w:lineRule="auto"/>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Рівні навчальних досягнень</w:t>
            </w:r>
          </w:p>
        </w:tc>
        <w:tc>
          <w:tcPr>
            <w:tcW w:w="0" w:type="auto"/>
            <w:shd w:val="clear" w:color="auto" w:fill="auto"/>
            <w:tcMar>
              <w:top w:w="120" w:type="dxa"/>
              <w:left w:w="120" w:type="dxa"/>
              <w:bottom w:w="120" w:type="dxa"/>
              <w:right w:w="120" w:type="dxa"/>
            </w:tcMar>
            <w:hideMark/>
          </w:tcPr>
          <w:p w:rsidR="00C10AF0" w:rsidRPr="00C10AF0" w:rsidRDefault="00C10AF0" w:rsidP="00C10AF0">
            <w:pPr>
              <w:spacing w:after="150" w:line="240" w:lineRule="auto"/>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C10AF0">
            <w:pPr>
              <w:spacing w:after="150" w:line="240" w:lineRule="auto"/>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Бали</w:t>
            </w:r>
          </w:p>
        </w:tc>
        <w:tc>
          <w:tcPr>
            <w:tcW w:w="7727" w:type="dxa"/>
            <w:shd w:val="clear" w:color="auto" w:fill="auto"/>
            <w:tcMar>
              <w:top w:w="120" w:type="dxa"/>
              <w:left w:w="120" w:type="dxa"/>
              <w:bottom w:w="120" w:type="dxa"/>
              <w:right w:w="120" w:type="dxa"/>
            </w:tcMar>
            <w:hideMark/>
          </w:tcPr>
          <w:p w:rsidR="00C10AF0" w:rsidRPr="00C10AF0" w:rsidRDefault="00C10AF0" w:rsidP="00C10AF0">
            <w:pPr>
              <w:spacing w:after="150" w:line="240" w:lineRule="auto"/>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C10AF0">
            <w:pPr>
              <w:spacing w:after="150" w:line="240" w:lineRule="auto"/>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Загальні критерії оцінювання навчальних досягнень учнів</w:t>
            </w:r>
          </w:p>
        </w:tc>
      </w:tr>
      <w:tr w:rsidR="00C10AF0" w:rsidRPr="00C10AF0" w:rsidTr="00C10AF0">
        <w:trPr>
          <w:jc w:val="center"/>
        </w:trPr>
        <w:tc>
          <w:tcPr>
            <w:tcW w:w="0" w:type="auto"/>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I. Початковий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розрізняють об'єкти вивчення</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2</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відтворюють незначну частину навчального матеріалу, мають нечіткі уявлення про об'єкт вивчення</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3</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відтворюють частину навчального матеріалу; з допомогою вчителя виконують елементарні завдання</w:t>
            </w:r>
          </w:p>
        </w:tc>
      </w:tr>
      <w:tr w:rsidR="00C10AF0" w:rsidRPr="00C10AF0" w:rsidTr="00C10AF0">
        <w:trPr>
          <w:jc w:val="center"/>
        </w:trPr>
        <w:tc>
          <w:tcPr>
            <w:tcW w:w="0" w:type="auto"/>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II. Середній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4</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з допомогою вчителя відтворюють основний навчальний матеріал, можуть повторити за зразком певну операцію, дію</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5</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Учні відтворюють основний навчальний матеріал, здатні з помилками й </w:t>
            </w:r>
            <w:proofErr w:type="spellStart"/>
            <w:r w:rsidRPr="00C10AF0">
              <w:rPr>
                <w:rFonts w:ascii="Times New Roman" w:eastAsia="Times New Roman" w:hAnsi="Times New Roman" w:cs="Times New Roman"/>
                <w:sz w:val="24"/>
                <w:szCs w:val="24"/>
                <w:lang w:eastAsia="uk-UA"/>
              </w:rPr>
              <w:t>неточностями</w:t>
            </w:r>
            <w:proofErr w:type="spellEnd"/>
            <w:r w:rsidRPr="00C10AF0">
              <w:rPr>
                <w:rFonts w:ascii="Times New Roman" w:eastAsia="Times New Roman" w:hAnsi="Times New Roman" w:cs="Times New Roman"/>
                <w:sz w:val="24"/>
                <w:szCs w:val="24"/>
                <w:lang w:eastAsia="uk-UA"/>
              </w:rPr>
              <w:t xml:space="preserve"> дати визначення понять, сформулювати правило</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6</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C10AF0" w:rsidRPr="00C10AF0" w:rsidTr="00C10AF0">
        <w:trPr>
          <w:jc w:val="center"/>
        </w:trPr>
        <w:tc>
          <w:tcPr>
            <w:tcW w:w="0" w:type="auto"/>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III. Достатній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7</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8</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хоч і мають неточності</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9</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C10AF0" w:rsidRPr="00C10AF0" w:rsidTr="00C10AF0">
        <w:trPr>
          <w:jc w:val="center"/>
        </w:trPr>
        <w:tc>
          <w:tcPr>
            <w:tcW w:w="0" w:type="auto"/>
            <w:vMerge w:val="restart"/>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w:t>
            </w:r>
          </w:p>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IV. Високий</w:t>
            </w: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10</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мають повні, глибокі знання, здатні використовувати їх у практичній діяльності, робити висновки, узагальнення</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11</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rsidR="00C10AF0" w:rsidRPr="00C10AF0" w:rsidTr="00C10AF0">
        <w:trPr>
          <w:jc w:val="center"/>
        </w:trPr>
        <w:tc>
          <w:tcPr>
            <w:tcW w:w="0" w:type="auto"/>
            <w:vMerge/>
            <w:shd w:val="clear" w:color="auto" w:fill="auto"/>
            <w:vAlign w:val="center"/>
            <w:hideMark/>
          </w:tcPr>
          <w:p w:rsidR="00C10AF0" w:rsidRPr="00C10AF0" w:rsidRDefault="00C10AF0" w:rsidP="00BD710D">
            <w:pPr>
              <w:spacing w:after="0" w:line="240" w:lineRule="auto"/>
              <w:jc w:val="both"/>
              <w:rPr>
                <w:rFonts w:ascii="Times New Roman" w:eastAsia="Times New Roman" w:hAnsi="Times New Roman" w:cs="Times New Roman"/>
                <w:sz w:val="24"/>
                <w:szCs w:val="24"/>
                <w:lang w:eastAsia="uk-UA"/>
              </w:rPr>
            </w:pPr>
          </w:p>
        </w:tc>
        <w:tc>
          <w:tcPr>
            <w:tcW w:w="0" w:type="auto"/>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12</w:t>
            </w:r>
          </w:p>
        </w:tc>
        <w:tc>
          <w:tcPr>
            <w:tcW w:w="7727" w:type="dxa"/>
            <w:shd w:val="clear" w:color="auto" w:fill="auto"/>
            <w:tcMar>
              <w:top w:w="120" w:type="dxa"/>
              <w:left w:w="120" w:type="dxa"/>
              <w:bottom w:w="120" w:type="dxa"/>
              <w:right w:w="120" w:type="dxa"/>
            </w:tcMar>
            <w:hideMark/>
          </w:tcPr>
          <w:p w:rsidR="00C10AF0" w:rsidRPr="00C10AF0" w:rsidRDefault="00C10AF0" w:rsidP="00BD710D">
            <w:pPr>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BD710D" w:rsidRDefault="00BD710D" w:rsidP="00BD710D">
      <w:pPr>
        <w:shd w:val="clear" w:color="auto" w:fill="FFFFFF"/>
        <w:spacing w:after="150" w:line="240" w:lineRule="auto"/>
        <w:jc w:val="both"/>
        <w:rPr>
          <w:rFonts w:ascii="Times New Roman" w:eastAsia="Times New Roman" w:hAnsi="Times New Roman" w:cs="Times New Roman"/>
          <w:b/>
          <w:bCs/>
          <w:sz w:val="24"/>
          <w:szCs w:val="24"/>
          <w:lang w:eastAsia="uk-UA"/>
        </w:rPr>
      </w:pP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lastRenderedPageBreak/>
        <w:t>VI. Критерії, правила і процедури оцінювання педагогічної діяльності педагогічних працівників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Внутрішня система забезпечення якості освіти та якості освітньої діяльності повинна передбачати підвищення якості професійної підготовки фахівців відповідно до очікувань суспільства.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Вимоги до педагогічних працівників ОЗО встановлюються у відповідності до розділу VІІ Закону України «Про освіту» від 05.09.2017 року №2143-VIII, чинного з 28.09.2017 року. 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i/>
          <w:iCs/>
          <w:sz w:val="24"/>
          <w:szCs w:val="24"/>
          <w:lang w:eastAsia="uk-UA"/>
        </w:rPr>
        <w:t>Основними критеріями</w:t>
      </w:r>
      <w:r w:rsidRPr="00C10AF0">
        <w:rPr>
          <w:rFonts w:ascii="Times New Roman" w:eastAsia="Times New Roman" w:hAnsi="Times New Roman" w:cs="Times New Roman"/>
          <w:sz w:val="24"/>
          <w:szCs w:val="24"/>
          <w:lang w:eastAsia="uk-UA"/>
        </w:rPr>
        <w:t> оцінювання педагогічної діяльності педагогічних працівників у навчальному закладі 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освітній рівень педагогічних працівників;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результати атестації;</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систематичність підвищення кваліфікації;</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наявність педагогічних звань, почесних нагород;</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наявність авторських програм, посібників, методичних рекомендацій, статей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участь в експериментальній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результати освітньої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оптимальність розподілу педагогічного навантаження;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показник плинності кадрів.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З метою вдосконалення професійної підготовки педагогів закладу шляхом поглиблення, розширення й оновлення професійних </w:t>
      </w:r>
      <w:proofErr w:type="spellStart"/>
      <w:r w:rsidRPr="00C10AF0">
        <w:rPr>
          <w:rFonts w:ascii="Times New Roman" w:eastAsia="Times New Roman" w:hAnsi="Times New Roman" w:cs="Times New Roman"/>
          <w:sz w:val="24"/>
          <w:szCs w:val="24"/>
          <w:lang w:eastAsia="uk-UA"/>
        </w:rPr>
        <w:t>компетентностей</w:t>
      </w:r>
      <w:proofErr w:type="spellEnd"/>
      <w:r w:rsidRPr="00C10AF0">
        <w:rPr>
          <w:rFonts w:ascii="Times New Roman" w:eastAsia="Times New Roman" w:hAnsi="Times New Roman" w:cs="Times New Roman"/>
          <w:sz w:val="24"/>
          <w:szCs w:val="24"/>
          <w:lang w:eastAsia="uk-UA"/>
        </w:rPr>
        <w:t xml:space="preserve"> організовується підвищення кваліфікації педагогічних працівників.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Щорічне підвищення кваліфікації педагогічних працівників здійснюється відповідно до статті 59 Закону України «Про освіту»,  постанови Кабінету Міністрів України №800 від 21.08.2019 та листа Міністерства освіти і науки України №1/9-683 від 04.11.2019.</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Формами підвищення кваліфікації є інституційна (очна (денна, вечірня), заочна, дистанційна, мережева), дуальна, на робочому місці тощо. Форми підвищення кваліфікації можуть поєднуватись.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Підвищення кваліфікації педагогічних працівників здійснюється за такими видами: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довгострокове підвищення кваліфікації: курси підвищення кваліфікації при ЖОІППО;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короткострокове підвищення кваліфікації: семінари, семінари-практикуми, тренінги, конференції, «круглі столи»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Щорічний план підвищення кваліфікації педагогічних працівників затверджує педагогічна рада закладу.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VII. Критерії, правила і процедури оцінювання управлінської діяльності керівних працівників закладу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Внутрішня система забезпечення якості освіти та якості освітньої діяльності визначає стратегію управління в закладі освіти, напрямки ефективних змін та розвитку освітньої системи. Для цього застосовується моніторинг якості освітнього процесу в закладі освіти як систему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w:t>
      </w:r>
      <w:r w:rsidRPr="00C10AF0">
        <w:rPr>
          <w:rFonts w:ascii="Times New Roman" w:eastAsia="Times New Roman" w:hAnsi="Times New Roman" w:cs="Times New Roman"/>
          <w:sz w:val="24"/>
          <w:szCs w:val="24"/>
          <w:lang w:eastAsia="uk-UA"/>
        </w:rPr>
        <w:lastRenderedPageBreak/>
        <w:t>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Процедура управління процесом забезпечення якості освіти включає: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ухвалення рішення про початок формування системи внутрішнього забезпечення якості освіти та якості освітньої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призначення відповідальних за розробку, впровадження та функціонування внутрішньої системи забезпечення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навчання педпрацівників правилам і процедурам впровадження внутрішньої системи забезпечення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формування Політики та Цілей у сфері якості (на перспективу, навчальний рік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визначення видів діяльності та процесів у рамках складових внутрішньої системи забезпечення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розробка процедур для визначених процесів (дій, заходів) (внутрішні нормативні основи закладу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визначення та розвиток системи моніторингу якості в закладі;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удосконалення системи аналізу та прийняття підсумкових рішень.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Відповідальними за впровадження та вдосконалення системи забезпечення якості освіти та якості освітньої діяльності в закладі є директор, заступники директора з навчально-виховної та виховної роботи, педагогічні працівники, методичні об’єднання, педагогічна рада закладу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З метою позитивного впливу на якість освіти необхідним є організаційний компонент у процесі формування внутрішньої системи, а саме:</w:t>
      </w:r>
    </w:p>
    <w:p w:rsidR="00C10AF0" w:rsidRPr="00C10AF0" w:rsidRDefault="00C10AF0" w:rsidP="00BD710D">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виокремлення в структурі закладу освіти осіб, що беруть участь у процесі управління якістю освіти (завуч, координатор програм, керівник </w:t>
      </w:r>
      <w:proofErr w:type="spellStart"/>
      <w:r w:rsidRPr="00C10AF0">
        <w:rPr>
          <w:rFonts w:ascii="Times New Roman" w:eastAsia="Times New Roman" w:hAnsi="Times New Roman" w:cs="Times New Roman"/>
          <w:sz w:val="24"/>
          <w:szCs w:val="24"/>
          <w:lang w:eastAsia="uk-UA"/>
        </w:rPr>
        <w:t>методоб’єднання</w:t>
      </w:r>
      <w:proofErr w:type="spellEnd"/>
      <w:r w:rsidRPr="00C10AF0">
        <w:rPr>
          <w:rFonts w:ascii="Times New Roman" w:eastAsia="Times New Roman" w:hAnsi="Times New Roman" w:cs="Times New Roman"/>
          <w:sz w:val="24"/>
          <w:szCs w:val="24"/>
          <w:lang w:eastAsia="uk-UA"/>
        </w:rPr>
        <w:t>);</w:t>
      </w:r>
    </w:p>
    <w:p w:rsidR="00C10AF0" w:rsidRPr="00C10AF0" w:rsidRDefault="00C10AF0" w:rsidP="00BD710D">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проведення заходів щодо навчання адміністративних та педагогічних працівників школи навичкам роботи для забезпечення якості освітнього процесу, підвищення оцінної культури педагогів;</w:t>
      </w:r>
    </w:p>
    <w:p w:rsidR="00C10AF0" w:rsidRPr="00C10AF0" w:rsidRDefault="00C10AF0" w:rsidP="00BD710D">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xml:space="preserve">розширення </w:t>
      </w:r>
      <w:proofErr w:type="spellStart"/>
      <w:r w:rsidRPr="00C10AF0">
        <w:rPr>
          <w:rFonts w:ascii="Times New Roman" w:eastAsia="Times New Roman" w:hAnsi="Times New Roman" w:cs="Times New Roman"/>
          <w:sz w:val="24"/>
          <w:szCs w:val="24"/>
          <w:lang w:eastAsia="uk-UA"/>
        </w:rPr>
        <w:t>зв'язків</w:t>
      </w:r>
      <w:proofErr w:type="spellEnd"/>
      <w:r w:rsidRPr="00C10AF0">
        <w:rPr>
          <w:rFonts w:ascii="Times New Roman" w:eastAsia="Times New Roman" w:hAnsi="Times New Roman" w:cs="Times New Roman"/>
          <w:sz w:val="24"/>
          <w:szCs w:val="24"/>
          <w:lang w:eastAsia="uk-UA"/>
        </w:rPr>
        <w:t xml:space="preserve"> закладу освіти з іншими освітніми установами, науковими організаціями, що спеціалізуються на вирішенні проблем управління якістю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Критерії ефективності управлінської діяльності в ОЗО щодо забезпечення функціонування внутрішньої системи забезпечення якості освіти:</w:t>
      </w:r>
      <w:r w:rsidRPr="00C10AF0">
        <w:rPr>
          <w:rFonts w:ascii="Times New Roman" w:eastAsia="Times New Roman" w:hAnsi="Times New Roman" w:cs="Times New Roman"/>
          <w:sz w:val="24"/>
          <w:szCs w:val="24"/>
          <w:lang w:eastAsia="uk-UA"/>
        </w:rPr>
        <w:br/>
        <w:t>- наявність нормативних документів, де закріплені вимоги до  якості освітнього процесу (модель випускника, освітня програма);</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оптимальність та дієвість управлінських рішень;</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формування освітньої програми закладу освіти (раціональність використання інваріантної, варіативної складової);</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 xml:space="preserve">- підвищення показника відповідності засвоєних здобувачами освіти рівня та обсягу знань, умінь, навичок, інших </w:t>
      </w:r>
      <w:proofErr w:type="spellStart"/>
      <w:r w:rsidRPr="00C10AF0">
        <w:rPr>
          <w:rFonts w:ascii="Times New Roman" w:eastAsia="Times New Roman" w:hAnsi="Times New Roman" w:cs="Times New Roman"/>
          <w:sz w:val="24"/>
          <w:szCs w:val="24"/>
          <w:lang w:eastAsia="uk-UA"/>
        </w:rPr>
        <w:t>компетентностей</w:t>
      </w:r>
      <w:proofErr w:type="spellEnd"/>
      <w:r w:rsidRPr="00C10AF0">
        <w:rPr>
          <w:rFonts w:ascii="Times New Roman" w:eastAsia="Times New Roman" w:hAnsi="Times New Roman" w:cs="Times New Roman"/>
          <w:sz w:val="24"/>
          <w:szCs w:val="24"/>
          <w:lang w:eastAsia="uk-UA"/>
        </w:rPr>
        <w:t xml:space="preserve"> вимогам стандартів освіти;</w:t>
      </w:r>
      <w:r w:rsidRPr="00C10AF0">
        <w:rPr>
          <w:rFonts w:ascii="Times New Roman" w:eastAsia="Times New Roman" w:hAnsi="Times New Roman" w:cs="Times New Roman"/>
          <w:sz w:val="24"/>
          <w:szCs w:val="24"/>
          <w:lang w:eastAsia="uk-UA"/>
        </w:rPr>
        <w:br/>
        <w:t>- кореляція показників успішності з результатами державної підсумкової атестації, зовнішнього незалежного оцінювання;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наявність та ефективність системи моральних стимулів для досягнення високого рівня якості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Сучасні положення освітнього менеджменту вимагають від керівника навчального закладу фахових компетенцій: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прогнозувати позитивне майбутнє і формувати дух позитивних змін;</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забезпечувати відкрите керівництво;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вивчати інтереси і потреби місцевої громади й суспільства в цілому, щоб визначати нові цілі і завдання;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організовувати роботу колективу на досягнення поставлених цілей;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працювати над залученням додаткових ресурсів для якісного досягнення цілей;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постійно вчитися і стимулювати до цього членів педагогічного колективу.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Інакше кажучи, діяльність керівника закладу визначається такими чинниками: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-рівнем його компетентності;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-обраною концепцією власної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-рівнем розвитку і спрямованості організаційної культури закладу.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Установити ефективність освітнього процесу, якість створених умов для його проведення, вплив керівника на продуктивність роботи школи неможливо без належної оцінки результатів його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найбільш раціональне використання спеціалістів, підвищення ефективності їх праці та відповідальності за доручену справу;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сприяння подальшому покращенню підбору і вихованню кадрів, підвищення їх ділової кваліфікації;</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посилення матеріальної і моральної зацікавленості працівників;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визначення відповідності займаній посаді;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 стимулювання їх професійного та посадового зростання.</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1.Саморозвиток та самовдосконалення керівника у сфері управлінської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2.Стратегічне планування базується на положеннях концепції розвитку закладу, висновках аналізу та самоаналізу результатів діяльності.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3.Річне планування формується на стратегічних засадах розвитку закладу.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4.Здійснення аналізу і оцінки ефективності реалізації планів, проектів.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5.Забезпечення професійного розвитку вчителів, методичного супроводу молодих спеціалістів.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6.Поширення позитивної інформації про заклад.</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7.Створення повноцінних умов функціонування закладу (безпечні та гігієнічні).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8.Застосування ІКТ-технологій у освітньому процесі.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9.Забезпечення якості освіти через взаємодію всіх учасників освітнього процесу.</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10. Позитивна оцінка компетентності керівника з боку працівників.</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b/>
          <w:bCs/>
          <w:sz w:val="24"/>
          <w:szCs w:val="24"/>
          <w:lang w:eastAsia="uk-UA"/>
        </w:rPr>
        <w:t>VIII. Механізми реалізації внутрішньої системи забезпечення якості освіти.</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Механізми реалізації ОЗО передбачають здійснення періодичного оцінювання компонентів навчального закладу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інструментарію. Отримана інформація узагальнюється, відповідний компонент 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навчальному закладі.</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Дані щодо процедури та результатів оцінювання мають узагальнюватися зокрема в таблицях. Компоненти напряму оцінювання. До них віднесено (відповідно до наказу МОН України від 09.01.2019 № 17 «Про затвердження Порядку проведення інституційного аудиту закладів загальної середньої освіти»):</w:t>
      </w:r>
    </w:p>
    <w:p w:rsidR="00C10AF0" w:rsidRPr="00C10AF0" w:rsidRDefault="00C10AF0" w:rsidP="00BD710D">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w:t>
      </w:r>
    </w:p>
    <w:p w:rsidR="00C10AF0" w:rsidRPr="00C10AF0" w:rsidRDefault="00C10AF0" w:rsidP="00BD710D">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w:t>
      </w:r>
    </w:p>
    <w:p w:rsidR="00C10AF0" w:rsidRPr="00C10AF0" w:rsidRDefault="00C10AF0" w:rsidP="00BD710D">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w:t>
      </w:r>
    </w:p>
    <w:p w:rsidR="00C10AF0" w:rsidRPr="00C10AF0" w:rsidRDefault="00C10AF0" w:rsidP="00BD710D">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Періодичність оцінювання. Визначається відповідно до частоти оцінювання (1 раз на п’ять років, 1 раз на 3 роки, 1 раз на рік, півріччя (семестр), квартал (чверть), щомісячно, щотижнево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Відповідальні за оцінювання. Ними є не тільки члени адміністрації навчального закладу, а й представники колективу, громадських організацій закладу. Перелік таких осіб може виглядати так: директор, заступники директора, голови методичних комісій (об</w:t>
      </w:r>
      <w:r w:rsidR="00BD710D">
        <w:rPr>
          <w:rFonts w:ascii="Times New Roman" w:eastAsia="Times New Roman" w:hAnsi="Times New Roman" w:cs="Times New Roman"/>
          <w:sz w:val="24"/>
          <w:szCs w:val="24"/>
          <w:lang w:eastAsia="uk-UA"/>
        </w:rPr>
        <w:t>’</w:t>
      </w:r>
      <w:r w:rsidRPr="00C10AF0">
        <w:rPr>
          <w:rFonts w:ascii="Times New Roman" w:eastAsia="Times New Roman" w:hAnsi="Times New Roman" w:cs="Times New Roman"/>
          <w:sz w:val="24"/>
          <w:szCs w:val="24"/>
          <w:lang w:eastAsia="uk-UA"/>
        </w:rPr>
        <w:t>єднань), педагогічні працівники, практичний психолог, соціальний педагог, бібліотекар, медична сестра, члени ради гімназії, батьківського комітету, учнівського комітету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Методи збору інформації та інструментарій. У цій графі визначається метод збору інформації (аналіз документів, опитування, спостереження) та інструментарій (пам’ятка, бланк, анкета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Форми узагальнення інформації. До інформації, яку має надати відповідальна особа після завершення процедури оцінювання, віднесено аналітичну довідку, письмовий звіт, усний звіт, доповідну записку, акт тощо.</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t>Рівень оцінювання. Рівень оцінювання як обов’язковий елемент механізму передбачає визначення рівня оцінювання: перший (високий); другий (достатній); третій (вимагає покращення); четвертий (низький).</w:t>
      </w:r>
    </w:p>
    <w:p w:rsidR="00C10AF0" w:rsidRPr="00C10AF0" w:rsidRDefault="00C10AF0" w:rsidP="00BD710D">
      <w:pPr>
        <w:shd w:val="clear" w:color="auto" w:fill="FFFFFF"/>
        <w:spacing w:after="150" w:line="240" w:lineRule="auto"/>
        <w:jc w:val="both"/>
        <w:rPr>
          <w:rFonts w:ascii="Times New Roman" w:eastAsia="Times New Roman" w:hAnsi="Times New Roman" w:cs="Times New Roman"/>
          <w:sz w:val="24"/>
          <w:szCs w:val="24"/>
          <w:lang w:eastAsia="uk-UA"/>
        </w:rPr>
      </w:pPr>
      <w:r w:rsidRPr="00C10AF0">
        <w:rPr>
          <w:rFonts w:ascii="Times New Roman" w:eastAsia="Times New Roman" w:hAnsi="Times New Roman" w:cs="Times New Roman"/>
          <w:sz w:val="24"/>
          <w:szCs w:val="24"/>
          <w:lang w:eastAsia="uk-UA"/>
        </w:rPr>
        <w:lastRenderedPageBreak/>
        <w:t>Управлінське рішення. Управлінське рішення приймається на основі аналізу отриманої інформації у вигляді наказу, рішення педагогічної ради, ради закладу, розпорядження, вказівки, письмового доручення, припису, інструкції, резолюції тощо і спрямовано на вдосконалення якості освіти в гімназії.</w:t>
      </w:r>
    </w:p>
    <w:p w:rsidR="00E36A09" w:rsidRDefault="00E36A09"/>
    <w:sectPr w:rsidR="00E36A09" w:rsidSect="00C10AF0">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27"/>
    <w:multiLevelType w:val="multilevel"/>
    <w:tmpl w:val="566A8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D3618"/>
    <w:multiLevelType w:val="multilevel"/>
    <w:tmpl w:val="F9B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73B26"/>
    <w:multiLevelType w:val="multilevel"/>
    <w:tmpl w:val="B6C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A483F"/>
    <w:multiLevelType w:val="multilevel"/>
    <w:tmpl w:val="D5B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725EF"/>
    <w:multiLevelType w:val="multilevel"/>
    <w:tmpl w:val="1542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1021C"/>
    <w:multiLevelType w:val="multilevel"/>
    <w:tmpl w:val="16E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A7D0D"/>
    <w:multiLevelType w:val="multilevel"/>
    <w:tmpl w:val="589C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B7873"/>
    <w:multiLevelType w:val="multilevel"/>
    <w:tmpl w:val="5E1E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165EF"/>
    <w:multiLevelType w:val="multilevel"/>
    <w:tmpl w:val="8398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67D5A"/>
    <w:multiLevelType w:val="multilevel"/>
    <w:tmpl w:val="8C9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591AB5"/>
    <w:multiLevelType w:val="multilevel"/>
    <w:tmpl w:val="82B2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9110B4"/>
    <w:multiLevelType w:val="multilevel"/>
    <w:tmpl w:val="F966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8D4440"/>
    <w:multiLevelType w:val="multilevel"/>
    <w:tmpl w:val="0FC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4706B"/>
    <w:multiLevelType w:val="multilevel"/>
    <w:tmpl w:val="2EA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0E29FF"/>
    <w:multiLevelType w:val="multilevel"/>
    <w:tmpl w:val="92E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9420C7"/>
    <w:multiLevelType w:val="multilevel"/>
    <w:tmpl w:val="4BDE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A05CBB"/>
    <w:multiLevelType w:val="multilevel"/>
    <w:tmpl w:val="7B8C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742917"/>
    <w:multiLevelType w:val="multilevel"/>
    <w:tmpl w:val="13B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4"/>
  </w:num>
  <w:num w:numId="4">
    <w:abstractNumId w:val="11"/>
  </w:num>
  <w:num w:numId="5">
    <w:abstractNumId w:val="3"/>
  </w:num>
  <w:num w:numId="6">
    <w:abstractNumId w:val="16"/>
  </w:num>
  <w:num w:numId="7">
    <w:abstractNumId w:val="9"/>
  </w:num>
  <w:num w:numId="8">
    <w:abstractNumId w:val="10"/>
    <w:lvlOverride w:ilvl="0">
      <w:startOverride w:val="3"/>
    </w:lvlOverride>
  </w:num>
  <w:num w:numId="9">
    <w:abstractNumId w:val="10"/>
    <w:lvlOverride w:ilvl="0">
      <w:startOverride w:val="4"/>
    </w:lvlOverride>
  </w:num>
  <w:num w:numId="10">
    <w:abstractNumId w:val="10"/>
    <w:lvlOverride w:ilvl="0">
      <w:startOverride w:val="5"/>
    </w:lvlOverride>
  </w:num>
  <w:num w:numId="11">
    <w:abstractNumId w:val="10"/>
    <w:lvlOverride w:ilvl="0">
      <w:startOverride w:val="6"/>
    </w:lvlOverride>
  </w:num>
  <w:num w:numId="12">
    <w:abstractNumId w:val="10"/>
    <w:lvlOverride w:ilvl="0">
      <w:startOverride w:val="7"/>
    </w:lvlOverride>
  </w:num>
  <w:num w:numId="13">
    <w:abstractNumId w:val="10"/>
    <w:lvlOverride w:ilvl="0">
      <w:startOverride w:val="8"/>
    </w:lvlOverride>
  </w:num>
  <w:num w:numId="14">
    <w:abstractNumId w:val="10"/>
    <w:lvlOverride w:ilvl="0">
      <w:startOverride w:val="9"/>
    </w:lvlOverride>
  </w:num>
  <w:num w:numId="15">
    <w:abstractNumId w:val="10"/>
    <w:lvlOverride w:ilvl="0">
      <w:startOverride w:val="10"/>
    </w:lvlOverride>
  </w:num>
  <w:num w:numId="16">
    <w:abstractNumId w:val="10"/>
    <w:lvlOverride w:ilvl="0">
      <w:startOverride w:val="11"/>
    </w:lvlOverride>
  </w:num>
  <w:num w:numId="17">
    <w:abstractNumId w:val="2"/>
  </w:num>
  <w:num w:numId="18">
    <w:abstractNumId w:val="6"/>
  </w:num>
  <w:num w:numId="19">
    <w:abstractNumId w:val="15"/>
  </w:num>
  <w:num w:numId="20">
    <w:abstractNumId w:val="7"/>
  </w:num>
  <w:num w:numId="21">
    <w:abstractNumId w:val="8"/>
  </w:num>
  <w:num w:numId="22">
    <w:abstractNumId w:val="13"/>
  </w:num>
  <w:num w:numId="23">
    <w:abstractNumId w:val="14"/>
  </w:num>
  <w:num w:numId="24">
    <w:abstractNumId w:val="17"/>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AF0"/>
    <w:rsid w:val="0006069E"/>
    <w:rsid w:val="000A0477"/>
    <w:rsid w:val="00742C56"/>
    <w:rsid w:val="0074789A"/>
    <w:rsid w:val="00784EE1"/>
    <w:rsid w:val="00BD710D"/>
    <w:rsid w:val="00C10AF0"/>
    <w:rsid w:val="00DF0F5A"/>
    <w:rsid w:val="00E36A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477"/>
    <w:rPr>
      <w:rFonts w:ascii="Segoe UI" w:hAnsi="Segoe UI" w:cs="Segoe UI"/>
      <w:sz w:val="18"/>
      <w:szCs w:val="18"/>
    </w:rPr>
  </w:style>
  <w:style w:type="table" w:styleId="TableGrid">
    <w:name w:val="Table Grid"/>
    <w:basedOn w:val="TableNormal"/>
    <w:uiPriority w:val="39"/>
    <w:rsid w:val="00DF0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477"/>
    <w:rPr>
      <w:rFonts w:ascii="Segoe UI" w:hAnsi="Segoe UI" w:cs="Segoe UI"/>
      <w:sz w:val="18"/>
      <w:szCs w:val="18"/>
    </w:rPr>
  </w:style>
  <w:style w:type="table" w:styleId="TableGrid">
    <w:name w:val="Table Grid"/>
    <w:basedOn w:val="TableNormal"/>
    <w:uiPriority w:val="39"/>
    <w:rsid w:val="00DF0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70735">
      <w:bodyDiv w:val="1"/>
      <w:marLeft w:val="0"/>
      <w:marRight w:val="0"/>
      <w:marTop w:val="0"/>
      <w:marBottom w:val="0"/>
      <w:divBdr>
        <w:top w:val="none" w:sz="0" w:space="0" w:color="auto"/>
        <w:left w:val="none" w:sz="0" w:space="0" w:color="auto"/>
        <w:bottom w:val="none" w:sz="0" w:space="0" w:color="auto"/>
        <w:right w:val="none" w:sz="0" w:space="0" w:color="auto"/>
      </w:divBdr>
      <w:divsChild>
        <w:div w:id="57871293">
          <w:marLeft w:val="0"/>
          <w:marRight w:val="0"/>
          <w:marTop w:val="0"/>
          <w:marBottom w:val="0"/>
          <w:divBdr>
            <w:top w:val="none" w:sz="0" w:space="0" w:color="auto"/>
            <w:left w:val="none" w:sz="0" w:space="0" w:color="auto"/>
            <w:bottom w:val="none" w:sz="0" w:space="0" w:color="auto"/>
            <w:right w:val="none" w:sz="0" w:space="0" w:color="auto"/>
          </w:divBdr>
        </w:div>
        <w:div w:id="635765909">
          <w:marLeft w:val="0"/>
          <w:marRight w:val="0"/>
          <w:marTop w:val="0"/>
          <w:marBottom w:val="0"/>
          <w:divBdr>
            <w:top w:val="none" w:sz="0" w:space="0" w:color="auto"/>
            <w:left w:val="none" w:sz="0" w:space="0" w:color="auto"/>
            <w:bottom w:val="none" w:sz="0" w:space="0" w:color="auto"/>
            <w:right w:val="none" w:sz="0" w:space="0" w:color="auto"/>
          </w:divBdr>
        </w:div>
        <w:div w:id="936064192">
          <w:marLeft w:val="0"/>
          <w:marRight w:val="0"/>
          <w:marTop w:val="0"/>
          <w:marBottom w:val="0"/>
          <w:divBdr>
            <w:top w:val="none" w:sz="0" w:space="0" w:color="auto"/>
            <w:left w:val="none" w:sz="0" w:space="0" w:color="auto"/>
            <w:bottom w:val="none" w:sz="0" w:space="0" w:color="auto"/>
            <w:right w:val="none" w:sz="0" w:space="0" w:color="auto"/>
          </w:divBdr>
        </w:div>
        <w:div w:id="45850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vruchgimnaziya.osv.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BC4D8-6380-4AB4-A78D-1644DB43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41350</Words>
  <Characters>23570</Characters>
  <Application>Microsoft Office Word</Application>
  <DocSecurity>0</DocSecurity>
  <Lines>196</Lines>
  <Paragraphs>129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user</cp:lastModifiedBy>
  <cp:revision>7</cp:revision>
  <cp:lastPrinted>2022-07-14T12:13:00Z</cp:lastPrinted>
  <dcterms:created xsi:type="dcterms:W3CDTF">2022-07-14T12:15:00Z</dcterms:created>
  <dcterms:modified xsi:type="dcterms:W3CDTF">2022-08-31T13:45:00Z</dcterms:modified>
</cp:coreProperties>
</file>