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3A7" w:rsidRPr="00B3684A" w:rsidRDefault="006F33A7" w:rsidP="006F33A7">
      <w:pPr>
        <w:tabs>
          <w:tab w:val="left" w:pos="1080"/>
          <w:tab w:val="left" w:pos="1260"/>
        </w:tabs>
        <w:rPr>
          <w:lang w:val="uk-UA"/>
        </w:rPr>
      </w:pPr>
      <w:r>
        <w:rPr>
          <w:noProof/>
          <w:lang w:val="uk-UA" w:eastAsia="uk-UA"/>
        </w:rPr>
        <w:drawing>
          <wp:anchor distT="0" distB="0" distL="114300" distR="114300" simplePos="0" relativeHeight="251659264" behindDoc="1" locked="0" layoutInCell="1" allowOverlap="1">
            <wp:simplePos x="0" y="0"/>
            <wp:positionH relativeFrom="column">
              <wp:posOffset>-736600</wp:posOffset>
            </wp:positionH>
            <wp:positionV relativeFrom="paragraph">
              <wp:posOffset>24765</wp:posOffset>
            </wp:positionV>
            <wp:extent cx="535940" cy="685800"/>
            <wp:effectExtent l="0" t="0" r="0" b="0"/>
            <wp:wrapThrough wrapText="bothSides">
              <wp:wrapPolygon edited="0">
                <wp:start x="0" y="0"/>
                <wp:lineTo x="0" y="21000"/>
                <wp:lineTo x="20730" y="21000"/>
                <wp:lineTo x="20730"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94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684A">
        <w:rPr>
          <w:lang w:val="uk-UA"/>
        </w:rPr>
        <w:t>Львівська міська рада</w:t>
      </w:r>
    </w:p>
    <w:p w:rsidR="006F33A7" w:rsidRPr="00B3684A" w:rsidRDefault="006F33A7" w:rsidP="006F33A7">
      <w:pPr>
        <w:tabs>
          <w:tab w:val="left" w:pos="1080"/>
          <w:tab w:val="left" w:pos="1260"/>
        </w:tabs>
        <w:rPr>
          <w:noProof/>
          <w:lang w:val="uk-UA"/>
        </w:rPr>
      </w:pPr>
      <w:r w:rsidRPr="00B3684A">
        <w:rPr>
          <w:noProof/>
          <w:lang w:val="uk-UA"/>
        </w:rPr>
        <w:t>Департамент гуманітарної політики</w:t>
      </w:r>
    </w:p>
    <w:p w:rsidR="006F33A7" w:rsidRPr="00B3684A" w:rsidRDefault="006F33A7" w:rsidP="006F33A7">
      <w:pPr>
        <w:tabs>
          <w:tab w:val="left" w:pos="1080"/>
          <w:tab w:val="left" w:pos="1260"/>
        </w:tabs>
        <w:rPr>
          <w:noProof/>
          <w:lang w:val="uk-UA"/>
        </w:rPr>
      </w:pPr>
      <w:r w:rsidRPr="00B3684A">
        <w:rPr>
          <w:noProof/>
          <w:lang w:val="uk-UA"/>
        </w:rPr>
        <w:t>Управління освіти</w:t>
      </w:r>
    </w:p>
    <w:p w:rsidR="006F33A7" w:rsidRPr="00B3684A" w:rsidRDefault="006F33A7" w:rsidP="006F33A7">
      <w:pPr>
        <w:tabs>
          <w:tab w:val="left" w:pos="1080"/>
          <w:tab w:val="left" w:pos="1260"/>
        </w:tabs>
        <w:rPr>
          <w:noProof/>
          <w:lang w:val="uk-UA"/>
        </w:rPr>
      </w:pPr>
      <w:r w:rsidRPr="00B3684A">
        <w:rPr>
          <w:noProof/>
          <w:lang w:val="uk-UA"/>
        </w:rPr>
        <w:t xml:space="preserve">Відділ освіти Галицького та Франківського районів </w:t>
      </w:r>
    </w:p>
    <w:p w:rsidR="006F33A7" w:rsidRPr="00B3684A" w:rsidRDefault="006F33A7" w:rsidP="006F33A7">
      <w:pPr>
        <w:keepNext/>
        <w:tabs>
          <w:tab w:val="left" w:pos="0"/>
        </w:tabs>
        <w:outlineLvl w:val="0"/>
        <w:rPr>
          <w:b/>
          <w:caps/>
          <w:spacing w:val="20"/>
          <w:sz w:val="28"/>
          <w:szCs w:val="28"/>
          <w:lang w:val="uk-UA" w:eastAsia="uk-UA"/>
        </w:rPr>
      </w:pPr>
      <w:r w:rsidRPr="00B3684A">
        <w:rPr>
          <w:b/>
          <w:caps/>
          <w:spacing w:val="20"/>
          <w:sz w:val="28"/>
          <w:szCs w:val="28"/>
          <w:lang w:val="uk-UA" w:eastAsia="uk-UA"/>
        </w:rPr>
        <w:t xml:space="preserve">ЛІЦЕЙ “ГАЛИЦЬКИЙ” </w:t>
      </w:r>
    </w:p>
    <w:p w:rsidR="006F33A7" w:rsidRPr="00B3684A" w:rsidRDefault="006F33A7" w:rsidP="006F33A7">
      <w:pPr>
        <w:keepNext/>
        <w:tabs>
          <w:tab w:val="left" w:pos="0"/>
        </w:tabs>
        <w:outlineLvl w:val="0"/>
        <w:rPr>
          <w:b/>
          <w:caps/>
          <w:spacing w:val="20"/>
          <w:sz w:val="28"/>
          <w:szCs w:val="28"/>
          <w:lang w:val="uk-UA" w:eastAsia="uk-UA"/>
        </w:rPr>
      </w:pPr>
      <w:r w:rsidRPr="00B3684A">
        <w:rPr>
          <w:b/>
          <w:caps/>
          <w:spacing w:val="20"/>
          <w:sz w:val="28"/>
          <w:szCs w:val="28"/>
          <w:lang w:val="uk-UA" w:eastAsia="uk-UA"/>
        </w:rPr>
        <w:t>лЬВІВСЬКОЇ МІСЬКОЇ РАДИ</w:t>
      </w:r>
    </w:p>
    <w:p w:rsidR="006F33A7" w:rsidRPr="00B3684A" w:rsidRDefault="006F33A7" w:rsidP="006F33A7">
      <w:pPr>
        <w:spacing w:after="200" w:line="276" w:lineRule="auto"/>
        <w:rPr>
          <w:sz w:val="18"/>
          <w:szCs w:val="18"/>
          <w:lang w:val="uk-UA"/>
        </w:rPr>
      </w:pPr>
      <w:r w:rsidRPr="00B3684A">
        <w:rPr>
          <w:sz w:val="18"/>
          <w:szCs w:val="18"/>
          <w:lang w:val="uk-UA"/>
        </w:rPr>
        <w:t xml:space="preserve">79019‚ м. Львів‚ вул. Замкова, 4; тел. 260-30-75 е-mail: </w:t>
      </w:r>
      <w:hyperlink r:id="rId7" w:history="1">
        <w:r w:rsidRPr="00B3684A">
          <w:rPr>
            <w:color w:val="0000FF"/>
            <w:sz w:val="18"/>
            <w:szCs w:val="18"/>
            <w:u w:val="single"/>
            <w:lang w:val="uk-UA"/>
          </w:rPr>
          <w:t>nvk_halycka@ukr.net</w:t>
        </w:r>
      </w:hyperlink>
    </w:p>
    <w:p w:rsidR="006F33A7" w:rsidRDefault="006F33A7" w:rsidP="006F33A7">
      <w:pPr>
        <w:jc w:val="center"/>
        <w:rPr>
          <w:b/>
          <w:sz w:val="28"/>
          <w:szCs w:val="28"/>
          <w:lang w:val="uk-UA"/>
        </w:rPr>
      </w:pPr>
    </w:p>
    <w:p w:rsidR="00A5385A" w:rsidRDefault="00A5385A" w:rsidP="00A5385A">
      <w:pPr>
        <w:jc w:val="center"/>
        <w:rPr>
          <w:b/>
          <w:sz w:val="28"/>
          <w:szCs w:val="28"/>
        </w:rPr>
      </w:pPr>
      <w:r w:rsidRPr="00BD378C">
        <w:rPr>
          <w:b/>
          <w:sz w:val="28"/>
          <w:szCs w:val="28"/>
        </w:rPr>
        <w:t>НАКАЗ</w:t>
      </w:r>
    </w:p>
    <w:p w:rsidR="00A5385A" w:rsidRDefault="00A5385A" w:rsidP="00A5385A">
      <w:pPr>
        <w:jc w:val="center"/>
        <w:rPr>
          <w:b/>
          <w:bCs/>
          <w:lang w:val="uk-UA" w:eastAsia="uk-UA"/>
        </w:rPr>
      </w:pPr>
      <w:r w:rsidRPr="00382A16">
        <w:rPr>
          <w:b/>
          <w:bCs/>
          <w:lang w:val="uk-UA" w:eastAsia="uk-UA"/>
        </w:rPr>
        <w:t>м. Львів</w:t>
      </w:r>
    </w:p>
    <w:p w:rsidR="00A5385A" w:rsidRPr="007B0845" w:rsidRDefault="00A5385A" w:rsidP="00A5385A">
      <w:pPr>
        <w:jc w:val="center"/>
        <w:rPr>
          <w:b/>
          <w:sz w:val="28"/>
          <w:szCs w:val="28"/>
          <w:lang w:val="uk-UA"/>
        </w:rPr>
      </w:pPr>
    </w:p>
    <w:p w:rsidR="00A5385A" w:rsidRPr="00123457" w:rsidRDefault="009C428F" w:rsidP="00A5385A">
      <w:pPr>
        <w:rPr>
          <w:b/>
          <w:bCs/>
          <w:lang w:val="uk-UA"/>
        </w:rPr>
      </w:pPr>
      <w:r>
        <w:rPr>
          <w:b/>
          <w:bCs/>
          <w:lang w:val="uk-UA"/>
        </w:rPr>
        <w:t>28.0</w:t>
      </w:r>
      <w:r w:rsidR="00E4667F">
        <w:rPr>
          <w:b/>
          <w:bCs/>
          <w:lang w:val="uk-UA"/>
        </w:rPr>
        <w:t>1</w:t>
      </w:r>
      <w:r w:rsidR="00A5385A">
        <w:rPr>
          <w:b/>
          <w:bCs/>
          <w:lang w:val="uk-UA"/>
        </w:rPr>
        <w:t>.2022</w:t>
      </w:r>
      <w:r w:rsidR="00A5385A" w:rsidRPr="00123457">
        <w:rPr>
          <w:b/>
          <w:bCs/>
          <w:lang w:val="uk-UA"/>
        </w:rPr>
        <w:t xml:space="preserve">                                                                                     </w:t>
      </w:r>
      <w:r w:rsidR="00A5385A">
        <w:rPr>
          <w:b/>
          <w:bCs/>
          <w:lang w:val="uk-UA"/>
        </w:rPr>
        <w:t xml:space="preserve">                       № 01-08/</w:t>
      </w:r>
      <w:r w:rsidR="00A5385A" w:rsidRPr="00123457">
        <w:rPr>
          <w:b/>
          <w:bCs/>
          <w:lang w:val="uk-UA"/>
        </w:rPr>
        <w:t xml:space="preserve">  </w:t>
      </w:r>
    </w:p>
    <w:p w:rsidR="00A5385A" w:rsidRPr="00123457" w:rsidRDefault="00A5385A" w:rsidP="00A5385A">
      <w:pPr>
        <w:rPr>
          <w:bCs/>
          <w:lang w:val="uk-UA"/>
        </w:rPr>
      </w:pPr>
    </w:p>
    <w:p w:rsidR="00D7597E" w:rsidRDefault="00D7597E" w:rsidP="00725F4D">
      <w:pPr>
        <w:spacing w:line="276" w:lineRule="auto"/>
        <w:jc w:val="both"/>
        <w:rPr>
          <w:b/>
          <w:i/>
          <w:lang w:val="uk-UA"/>
        </w:rPr>
      </w:pPr>
      <w:r w:rsidRPr="00D7597E">
        <w:rPr>
          <w:b/>
          <w:i/>
          <w:lang w:val="uk-UA"/>
        </w:rPr>
        <w:t>Про підсу</w:t>
      </w:r>
      <w:r w:rsidR="009C428F">
        <w:rPr>
          <w:b/>
          <w:i/>
          <w:lang w:val="uk-UA"/>
        </w:rPr>
        <w:t>мки вивчення якості викладання</w:t>
      </w:r>
      <w:r w:rsidRPr="00D7597E">
        <w:rPr>
          <w:b/>
          <w:i/>
          <w:lang w:val="uk-UA"/>
        </w:rPr>
        <w:t xml:space="preserve"> географії у 6-10-х класах</w:t>
      </w:r>
    </w:p>
    <w:p w:rsidR="009C428F" w:rsidRPr="000E57CA" w:rsidRDefault="009C428F" w:rsidP="00725F4D">
      <w:pPr>
        <w:spacing w:line="276" w:lineRule="auto"/>
        <w:jc w:val="both"/>
        <w:rPr>
          <w:b/>
          <w:i/>
          <w:lang w:val="uk-UA"/>
        </w:rPr>
      </w:pPr>
    </w:p>
    <w:p w:rsidR="009C428F" w:rsidRPr="003C1E76" w:rsidRDefault="00725F4D" w:rsidP="00B467C2">
      <w:pPr>
        <w:spacing w:line="276" w:lineRule="auto"/>
        <w:ind w:firstLine="284"/>
        <w:jc w:val="both"/>
        <w:rPr>
          <w:lang w:val="uk-UA"/>
        </w:rPr>
      </w:pPr>
      <w:r w:rsidRPr="003C1E76">
        <w:rPr>
          <w:lang w:val="uk-UA"/>
        </w:rPr>
        <w:t xml:space="preserve">Відповідно до </w:t>
      </w:r>
      <w:r w:rsidR="009C428F" w:rsidRPr="003C1E76">
        <w:rPr>
          <w:lang w:val="uk-UA"/>
        </w:rPr>
        <w:t xml:space="preserve">плану роботи </w:t>
      </w:r>
      <w:r w:rsidRPr="003C1E76">
        <w:rPr>
          <w:lang w:val="uk-UA"/>
        </w:rPr>
        <w:t xml:space="preserve">ліцею «Галицький» Львівської міської ради </w:t>
      </w:r>
      <w:r w:rsidR="009C428F" w:rsidRPr="003C1E76">
        <w:rPr>
          <w:lang w:val="uk-UA"/>
        </w:rPr>
        <w:t xml:space="preserve">на </w:t>
      </w:r>
      <w:r w:rsidRPr="003C1E76">
        <w:rPr>
          <w:lang w:val="uk-UA"/>
        </w:rPr>
        <w:t xml:space="preserve">2021-2022 </w:t>
      </w:r>
      <w:proofErr w:type="spellStart"/>
      <w:r w:rsidR="009C428F" w:rsidRPr="003C1E76">
        <w:rPr>
          <w:lang w:val="uk-UA"/>
        </w:rPr>
        <w:t>н.р</w:t>
      </w:r>
      <w:proofErr w:type="spellEnd"/>
      <w:r w:rsidR="009C428F" w:rsidRPr="003C1E76">
        <w:rPr>
          <w:lang w:val="uk-UA"/>
        </w:rPr>
        <w:t>.</w:t>
      </w:r>
      <w:r w:rsidRPr="003C1E76">
        <w:rPr>
          <w:lang w:val="uk-UA"/>
        </w:rPr>
        <w:t>,</w:t>
      </w:r>
    </w:p>
    <w:p w:rsidR="009C428F" w:rsidRPr="003C1E76" w:rsidRDefault="00F060BA" w:rsidP="00B467C2">
      <w:pPr>
        <w:spacing w:line="276" w:lineRule="auto"/>
        <w:jc w:val="both"/>
        <w:rPr>
          <w:lang w:val="uk-UA"/>
        </w:rPr>
      </w:pPr>
      <w:r w:rsidRPr="003C1E76">
        <w:rPr>
          <w:lang w:val="uk-UA"/>
        </w:rPr>
        <w:t xml:space="preserve">протягом </w:t>
      </w:r>
      <w:r w:rsidR="009C428F" w:rsidRPr="003C1E76">
        <w:rPr>
          <w:lang w:val="uk-UA"/>
        </w:rPr>
        <w:t>грудня</w:t>
      </w:r>
      <w:r w:rsidR="00B357A8" w:rsidRPr="003C1E76">
        <w:rPr>
          <w:lang w:val="uk-UA"/>
        </w:rPr>
        <w:t xml:space="preserve"> 2021 року</w:t>
      </w:r>
      <w:r w:rsidR="009C428F" w:rsidRPr="003C1E76">
        <w:rPr>
          <w:lang w:val="uk-UA"/>
        </w:rPr>
        <w:t xml:space="preserve"> адміністрацією закладу здійснювався </w:t>
      </w:r>
      <w:r w:rsidR="006339C5" w:rsidRPr="003C1E76">
        <w:rPr>
          <w:lang w:val="uk-UA"/>
        </w:rPr>
        <w:t xml:space="preserve">моніторинг </w:t>
      </w:r>
      <w:r w:rsidR="009C428F" w:rsidRPr="003C1E76">
        <w:rPr>
          <w:lang w:val="uk-UA"/>
        </w:rPr>
        <w:t>стану викладання географії у 6-10 класах.</w:t>
      </w:r>
    </w:p>
    <w:p w:rsidR="009C428F" w:rsidRPr="003C1E76" w:rsidRDefault="009C428F" w:rsidP="00B467C2">
      <w:pPr>
        <w:spacing w:line="276" w:lineRule="auto"/>
        <w:ind w:firstLine="284"/>
        <w:jc w:val="both"/>
        <w:rPr>
          <w:lang w:val="uk-UA"/>
        </w:rPr>
      </w:pPr>
      <w:r w:rsidRPr="003C1E76">
        <w:rPr>
          <w:lang w:val="uk-UA"/>
        </w:rPr>
        <w:t xml:space="preserve">Вивчення якості викладання географії у 6-10-х класах здійснювалося шляхом аналізу педагогічної діяльності та професійного розвитку вчителя географії, обізнаності з вимогами навчальних програм та методичними рекомендаціями щодо викладання предмета, стану календарного та поурочного планування, виконання навчальних програм, стану навчально-матеріальної бази викладання предмета, якості </w:t>
      </w:r>
      <w:r w:rsidR="006339C5" w:rsidRPr="003C1E76">
        <w:rPr>
          <w:lang w:val="uk-UA"/>
        </w:rPr>
        <w:t xml:space="preserve">освітнього </w:t>
      </w:r>
      <w:r w:rsidRPr="003C1E76">
        <w:rPr>
          <w:lang w:val="uk-UA"/>
        </w:rPr>
        <w:t>процесу, поза</w:t>
      </w:r>
      <w:r w:rsidR="006339C5" w:rsidRPr="003C1E76">
        <w:rPr>
          <w:lang w:val="uk-UA"/>
        </w:rPr>
        <w:t>урочної</w:t>
      </w:r>
      <w:r w:rsidRPr="003C1E76">
        <w:rPr>
          <w:lang w:val="uk-UA"/>
        </w:rPr>
        <w:t xml:space="preserve"> роботи, </w:t>
      </w:r>
      <w:r w:rsidR="006339C5" w:rsidRPr="003C1E76">
        <w:rPr>
          <w:lang w:val="uk-UA"/>
        </w:rPr>
        <w:t xml:space="preserve">оцінювання результатів навчально-пізнавальної діяльності учнів з географії, </w:t>
      </w:r>
      <w:r w:rsidRPr="003C1E76">
        <w:rPr>
          <w:lang w:val="uk-UA"/>
        </w:rPr>
        <w:t xml:space="preserve">застосування </w:t>
      </w:r>
      <w:r w:rsidR="006339C5" w:rsidRPr="003C1E76">
        <w:rPr>
          <w:lang w:val="uk-UA"/>
        </w:rPr>
        <w:t>інформаційно-комунікаційних технологій та сучасних освітніх технологій навчання географії</w:t>
      </w:r>
      <w:r w:rsidRPr="003C1E76">
        <w:rPr>
          <w:lang w:val="uk-UA"/>
        </w:rPr>
        <w:t>, моніторингу рівня навчальних досягнень учнів.</w:t>
      </w:r>
    </w:p>
    <w:p w:rsidR="005E3F2E" w:rsidRPr="003C1E76" w:rsidRDefault="00F060BA" w:rsidP="00B467C2">
      <w:pPr>
        <w:spacing w:line="276" w:lineRule="auto"/>
        <w:ind w:firstLine="284"/>
        <w:jc w:val="both"/>
        <w:rPr>
          <w:lang w:val="uk-UA"/>
        </w:rPr>
      </w:pPr>
      <w:r w:rsidRPr="003C1E76">
        <w:rPr>
          <w:lang w:val="uk-UA"/>
        </w:rPr>
        <w:t xml:space="preserve">У ході </w:t>
      </w:r>
      <w:r w:rsidR="00490C11" w:rsidRPr="003C1E76">
        <w:rPr>
          <w:lang w:val="uk-UA"/>
        </w:rPr>
        <w:t xml:space="preserve">моніторингу якості </w:t>
      </w:r>
      <w:proofErr w:type="spellStart"/>
      <w:r w:rsidR="00490C11" w:rsidRPr="003C1E76">
        <w:rPr>
          <w:lang w:val="uk-UA"/>
        </w:rPr>
        <w:t>якості</w:t>
      </w:r>
      <w:proofErr w:type="spellEnd"/>
      <w:r w:rsidR="00490C11" w:rsidRPr="003C1E76">
        <w:rPr>
          <w:lang w:val="uk-UA"/>
        </w:rPr>
        <w:t xml:space="preserve"> викладання географії у 6-10-х класах </w:t>
      </w:r>
      <w:r w:rsidRPr="003C1E76">
        <w:rPr>
          <w:lang w:val="uk-UA"/>
        </w:rPr>
        <w:t>були</w:t>
      </w:r>
      <w:r w:rsidR="00490C11" w:rsidRPr="003C1E76">
        <w:rPr>
          <w:lang w:val="uk-UA"/>
        </w:rPr>
        <w:t xml:space="preserve"> відвідані уроки географії в 6-10</w:t>
      </w:r>
      <w:r w:rsidRPr="003C1E76">
        <w:rPr>
          <w:lang w:val="uk-UA"/>
        </w:rPr>
        <w:t>-х класах, перевірено документацію: навчальний план, календарні та поурочні плани  вчителя, стан ведення класних журналів з предмета, проведено вивчення дотримання вимог щодо змісту, обсягу навчальних програм та рів</w:t>
      </w:r>
      <w:r w:rsidR="00B357A8" w:rsidRPr="003C1E76">
        <w:rPr>
          <w:lang w:val="uk-UA"/>
        </w:rPr>
        <w:t>ня знань, умінь і навичок учнів, вивчено систему роботи вчителя.</w:t>
      </w:r>
    </w:p>
    <w:p w:rsidR="00B357A8" w:rsidRPr="003C1E76" w:rsidRDefault="00CC5F1B" w:rsidP="00B467C2">
      <w:pPr>
        <w:spacing w:line="276" w:lineRule="auto"/>
        <w:ind w:firstLine="284"/>
        <w:jc w:val="both"/>
        <w:rPr>
          <w:lang w:val="uk-UA"/>
        </w:rPr>
      </w:pPr>
      <w:r w:rsidRPr="003C1E76">
        <w:rPr>
          <w:lang w:val="uk-UA"/>
        </w:rPr>
        <w:t>Г</w:t>
      </w:r>
      <w:r w:rsidR="00F060BA" w:rsidRPr="003C1E76">
        <w:rPr>
          <w:lang w:val="uk-UA"/>
        </w:rPr>
        <w:t xml:space="preserve">еографію в ліцеї викладає вчитель вищої кваліфікаційної категорії, старший учитель, </w:t>
      </w:r>
      <w:proofErr w:type="spellStart"/>
      <w:r w:rsidR="00F060BA" w:rsidRPr="003C1E76">
        <w:rPr>
          <w:lang w:val="uk-UA"/>
        </w:rPr>
        <w:t>Хорняк</w:t>
      </w:r>
      <w:proofErr w:type="spellEnd"/>
      <w:r w:rsidR="00F060BA" w:rsidRPr="003C1E76">
        <w:rPr>
          <w:lang w:val="uk-UA"/>
        </w:rPr>
        <w:t xml:space="preserve"> Тетяна Андріївна. </w:t>
      </w:r>
      <w:r w:rsidR="00A3044C" w:rsidRPr="003C1E76">
        <w:rPr>
          <w:lang w:val="uk-UA"/>
        </w:rPr>
        <w:t>Педагогічний стаж 44 роки.</w:t>
      </w:r>
      <w:r w:rsidR="00B357A8" w:rsidRPr="003C1E76">
        <w:rPr>
          <w:lang w:val="uk-UA"/>
        </w:rPr>
        <w:t xml:space="preserve"> У</w:t>
      </w:r>
      <w:r w:rsidR="00DB3E67" w:rsidRPr="003C1E76">
        <w:rPr>
          <w:lang w:val="uk-UA"/>
        </w:rPr>
        <w:t>читель во</w:t>
      </w:r>
      <w:r w:rsidR="00F060BA" w:rsidRPr="003C1E76">
        <w:rPr>
          <w:lang w:val="uk-UA"/>
        </w:rPr>
        <w:t>лодіє широким спектром стратегій навчання, використовує диференційований та індивідуальний підхід до учнів, технології творчої педагогічної діяльності з урахуванням особливостей навчального</w:t>
      </w:r>
      <w:r w:rsidR="00490C11" w:rsidRPr="003C1E76">
        <w:rPr>
          <w:lang w:val="uk-UA"/>
        </w:rPr>
        <w:t xml:space="preserve"> матеріалу і здібностей учнів, уміло реалізує на практиці </w:t>
      </w:r>
      <w:proofErr w:type="spellStart"/>
      <w:r w:rsidR="00490C11" w:rsidRPr="003C1E76">
        <w:rPr>
          <w:lang w:val="uk-UA"/>
        </w:rPr>
        <w:t>компетентнісний</w:t>
      </w:r>
      <w:proofErr w:type="spellEnd"/>
      <w:r w:rsidR="00490C11" w:rsidRPr="003C1E76">
        <w:rPr>
          <w:lang w:val="uk-UA"/>
        </w:rPr>
        <w:t xml:space="preserve"> підхід.</w:t>
      </w:r>
      <w:r w:rsidR="00B357A8" w:rsidRPr="003C1E76">
        <w:rPr>
          <w:lang w:val="uk-UA"/>
        </w:rPr>
        <w:t xml:space="preserve"> </w:t>
      </w:r>
    </w:p>
    <w:p w:rsidR="00F060BA" w:rsidRPr="003C1E76" w:rsidRDefault="00F060BA" w:rsidP="00B467C2">
      <w:pPr>
        <w:spacing w:line="276" w:lineRule="auto"/>
        <w:ind w:firstLine="284"/>
        <w:rPr>
          <w:lang w:val="uk-UA"/>
        </w:rPr>
      </w:pPr>
      <w:r w:rsidRPr="003C1E76">
        <w:rPr>
          <w:lang w:val="uk-UA"/>
        </w:rPr>
        <w:t>Учні 6 – 9 класів вивчати географію за навчальною програмою, затвердженою наказом МОН від 07.06.2017 № 804. Учні 10 класу вивчають географію на рівні стандарту за навчальними програмами, затвердженими наказом МОН від 23.10.2017 № 1407.</w:t>
      </w:r>
    </w:p>
    <w:p w:rsidR="00CF5C93" w:rsidRPr="003C1E76" w:rsidRDefault="00490C11" w:rsidP="00B467C2">
      <w:pPr>
        <w:spacing w:line="276" w:lineRule="auto"/>
        <w:ind w:firstLine="284"/>
        <w:rPr>
          <w:lang w:val="uk-UA"/>
        </w:rPr>
      </w:pPr>
      <w:r w:rsidRPr="003C1E76">
        <w:rPr>
          <w:lang w:val="uk-UA"/>
        </w:rPr>
        <w:t xml:space="preserve">Освітній процес з географії </w:t>
      </w:r>
      <w:r w:rsidR="00CF5C93" w:rsidRPr="003C1E76">
        <w:rPr>
          <w:lang w:val="uk-UA"/>
        </w:rPr>
        <w:t>у 6-10 класах здійснюється за підручниками:</w:t>
      </w:r>
    </w:p>
    <w:tbl>
      <w:tblPr>
        <w:tblStyle w:val="a5"/>
        <w:tblW w:w="0" w:type="auto"/>
        <w:tblLook w:val="04A0" w:firstRow="1" w:lastRow="0" w:firstColumn="1" w:lastColumn="0" w:noHBand="0" w:noVBand="1"/>
      </w:tblPr>
      <w:tblGrid>
        <w:gridCol w:w="1384"/>
        <w:gridCol w:w="8470"/>
      </w:tblGrid>
      <w:tr w:rsidR="00CF5C93" w:rsidRPr="003C1E76" w:rsidTr="00CF5C93">
        <w:tc>
          <w:tcPr>
            <w:tcW w:w="1384" w:type="dxa"/>
          </w:tcPr>
          <w:p w:rsidR="00CF5C93" w:rsidRPr="003C1E76" w:rsidRDefault="00B94882" w:rsidP="00B467C2">
            <w:pPr>
              <w:spacing w:line="276" w:lineRule="auto"/>
              <w:rPr>
                <w:lang w:val="uk-UA"/>
              </w:rPr>
            </w:pPr>
            <w:r w:rsidRPr="003C1E76">
              <w:rPr>
                <w:lang w:val="uk-UA"/>
              </w:rPr>
              <w:t xml:space="preserve"> К</w:t>
            </w:r>
            <w:r w:rsidR="00CF5C93" w:rsidRPr="003C1E76">
              <w:rPr>
                <w:lang w:val="uk-UA"/>
              </w:rPr>
              <w:t>лас</w:t>
            </w:r>
          </w:p>
        </w:tc>
        <w:tc>
          <w:tcPr>
            <w:tcW w:w="8470" w:type="dxa"/>
          </w:tcPr>
          <w:p w:rsidR="00CF5C93" w:rsidRPr="003C1E76" w:rsidRDefault="00B94882" w:rsidP="00B467C2">
            <w:pPr>
              <w:spacing w:line="276" w:lineRule="auto"/>
              <w:rPr>
                <w:lang w:val="uk-UA"/>
              </w:rPr>
            </w:pPr>
            <w:r w:rsidRPr="003C1E76">
              <w:rPr>
                <w:lang w:val="uk-UA"/>
              </w:rPr>
              <w:t>Підручники</w:t>
            </w:r>
          </w:p>
        </w:tc>
      </w:tr>
      <w:tr w:rsidR="00CF5C93" w:rsidRPr="003C1E76" w:rsidTr="00CF5C93">
        <w:tc>
          <w:tcPr>
            <w:tcW w:w="1384" w:type="dxa"/>
          </w:tcPr>
          <w:p w:rsidR="00CF5C93" w:rsidRPr="003C1E76" w:rsidRDefault="00CF5C93" w:rsidP="00B467C2">
            <w:pPr>
              <w:spacing w:line="276" w:lineRule="auto"/>
              <w:rPr>
                <w:lang w:val="uk-UA"/>
              </w:rPr>
            </w:pPr>
            <w:r w:rsidRPr="003C1E76">
              <w:rPr>
                <w:lang w:val="uk-UA"/>
              </w:rPr>
              <w:t>6 клас</w:t>
            </w:r>
          </w:p>
        </w:tc>
        <w:tc>
          <w:tcPr>
            <w:tcW w:w="8470" w:type="dxa"/>
          </w:tcPr>
          <w:p w:rsidR="00CF5C93" w:rsidRPr="003C1E76" w:rsidRDefault="00B94882" w:rsidP="00B467C2">
            <w:pPr>
              <w:spacing w:line="276" w:lineRule="auto"/>
              <w:rPr>
                <w:lang w:val="uk-UA"/>
              </w:rPr>
            </w:pPr>
            <w:r w:rsidRPr="003C1E76">
              <w:rPr>
                <w:lang w:val="uk-UA"/>
              </w:rPr>
              <w:t xml:space="preserve">Бойко В.М. Географія: підручник  для 6 кл. </w:t>
            </w:r>
            <w:proofErr w:type="spellStart"/>
            <w:r w:rsidRPr="003C1E76">
              <w:rPr>
                <w:lang w:val="uk-UA"/>
              </w:rPr>
              <w:t>закл</w:t>
            </w:r>
            <w:proofErr w:type="spellEnd"/>
            <w:r w:rsidRPr="003C1E76">
              <w:rPr>
                <w:lang w:val="uk-UA"/>
              </w:rPr>
              <w:t xml:space="preserve">. </w:t>
            </w:r>
            <w:proofErr w:type="spellStart"/>
            <w:r w:rsidRPr="003C1E76">
              <w:rPr>
                <w:lang w:val="uk-UA"/>
              </w:rPr>
              <w:t>загальн</w:t>
            </w:r>
            <w:proofErr w:type="spellEnd"/>
            <w:r w:rsidRPr="003C1E76">
              <w:rPr>
                <w:lang w:val="uk-UA"/>
              </w:rPr>
              <w:t xml:space="preserve">. </w:t>
            </w:r>
            <w:proofErr w:type="spellStart"/>
            <w:r w:rsidRPr="003C1E76">
              <w:rPr>
                <w:lang w:val="uk-UA"/>
              </w:rPr>
              <w:t>середн</w:t>
            </w:r>
            <w:proofErr w:type="spellEnd"/>
            <w:r w:rsidRPr="003C1E76">
              <w:rPr>
                <w:lang w:val="uk-UA"/>
              </w:rPr>
              <w:t xml:space="preserve">. освіти/ </w:t>
            </w:r>
            <w:proofErr w:type="spellStart"/>
            <w:r w:rsidRPr="003C1E76">
              <w:rPr>
                <w:lang w:val="uk-UA"/>
              </w:rPr>
              <w:t>В.М.Бойко</w:t>
            </w:r>
            <w:proofErr w:type="spellEnd"/>
            <w:r w:rsidRPr="003C1E76">
              <w:rPr>
                <w:lang w:val="uk-UA"/>
              </w:rPr>
              <w:t xml:space="preserve">,  С.В. </w:t>
            </w:r>
            <w:proofErr w:type="spellStart"/>
            <w:r w:rsidRPr="003C1E76">
              <w:rPr>
                <w:lang w:val="uk-UA"/>
              </w:rPr>
              <w:t>Міхелі</w:t>
            </w:r>
            <w:proofErr w:type="spellEnd"/>
            <w:r w:rsidRPr="003C1E76">
              <w:rPr>
                <w:lang w:val="uk-UA"/>
              </w:rPr>
              <w:t xml:space="preserve">.- Вид. 2-ге </w:t>
            </w:r>
            <w:proofErr w:type="spellStart"/>
            <w:r w:rsidRPr="003C1E76">
              <w:rPr>
                <w:lang w:val="uk-UA"/>
              </w:rPr>
              <w:t>доопр</w:t>
            </w:r>
            <w:proofErr w:type="spellEnd"/>
            <w:r w:rsidRPr="003C1E76">
              <w:rPr>
                <w:lang w:val="uk-UA"/>
              </w:rPr>
              <w:t xml:space="preserve">. – Харків:  </w:t>
            </w:r>
            <w:proofErr w:type="spellStart"/>
            <w:r w:rsidRPr="003C1E76">
              <w:rPr>
                <w:lang w:val="uk-UA"/>
              </w:rPr>
              <w:t>Сиція</w:t>
            </w:r>
            <w:proofErr w:type="spellEnd"/>
            <w:r w:rsidRPr="003C1E76">
              <w:rPr>
                <w:lang w:val="uk-UA"/>
              </w:rPr>
              <w:t>, 2020. -256 с.</w:t>
            </w:r>
          </w:p>
        </w:tc>
      </w:tr>
      <w:tr w:rsidR="00CF5C93" w:rsidRPr="003C1E76" w:rsidTr="00CF5C93">
        <w:tc>
          <w:tcPr>
            <w:tcW w:w="1384" w:type="dxa"/>
          </w:tcPr>
          <w:p w:rsidR="00CF5C93" w:rsidRPr="003C1E76" w:rsidRDefault="00CF5C93" w:rsidP="00B467C2">
            <w:pPr>
              <w:spacing w:line="276" w:lineRule="auto"/>
              <w:rPr>
                <w:lang w:val="uk-UA"/>
              </w:rPr>
            </w:pPr>
            <w:r w:rsidRPr="003C1E76">
              <w:rPr>
                <w:lang w:val="uk-UA"/>
              </w:rPr>
              <w:t>7 клас</w:t>
            </w:r>
          </w:p>
        </w:tc>
        <w:tc>
          <w:tcPr>
            <w:tcW w:w="8470" w:type="dxa"/>
          </w:tcPr>
          <w:p w:rsidR="0046093D" w:rsidRPr="003C1E76" w:rsidRDefault="0046093D" w:rsidP="00B467C2">
            <w:pPr>
              <w:spacing w:line="276" w:lineRule="auto"/>
              <w:rPr>
                <w:lang w:val="uk-UA"/>
              </w:rPr>
            </w:pPr>
            <w:r w:rsidRPr="003C1E76">
              <w:rPr>
                <w:lang w:val="uk-UA"/>
              </w:rPr>
              <w:t xml:space="preserve">А) </w:t>
            </w:r>
            <w:r w:rsidR="00B94882" w:rsidRPr="003C1E76">
              <w:rPr>
                <w:lang w:val="uk-UA"/>
              </w:rPr>
              <w:t xml:space="preserve">Пестушко В.Ю.  Географія: підручник  для 7 кл. </w:t>
            </w:r>
            <w:proofErr w:type="spellStart"/>
            <w:r w:rsidR="00B94882" w:rsidRPr="003C1E76">
              <w:rPr>
                <w:lang w:val="uk-UA"/>
              </w:rPr>
              <w:t>з</w:t>
            </w:r>
            <w:r w:rsidRPr="003C1E76">
              <w:rPr>
                <w:lang w:val="uk-UA"/>
              </w:rPr>
              <w:t>агальносвітн</w:t>
            </w:r>
            <w:proofErr w:type="spellEnd"/>
            <w:r w:rsidRPr="003C1E76">
              <w:rPr>
                <w:lang w:val="uk-UA"/>
              </w:rPr>
              <w:t xml:space="preserve">. </w:t>
            </w:r>
            <w:proofErr w:type="spellStart"/>
            <w:r w:rsidRPr="003C1E76">
              <w:rPr>
                <w:lang w:val="uk-UA"/>
              </w:rPr>
              <w:t>навч</w:t>
            </w:r>
            <w:proofErr w:type="spellEnd"/>
            <w:r w:rsidRPr="003C1E76">
              <w:rPr>
                <w:lang w:val="uk-UA"/>
              </w:rPr>
              <w:t xml:space="preserve">. закладів/В.Ю. Пестушко, Г.Ш. </w:t>
            </w:r>
            <w:proofErr w:type="spellStart"/>
            <w:r w:rsidRPr="003C1E76">
              <w:rPr>
                <w:lang w:val="uk-UA"/>
              </w:rPr>
              <w:t>Уварова</w:t>
            </w:r>
            <w:proofErr w:type="spellEnd"/>
            <w:r w:rsidRPr="003C1E76">
              <w:rPr>
                <w:lang w:val="uk-UA"/>
              </w:rPr>
              <w:t xml:space="preserve">. – Київ: </w:t>
            </w:r>
            <w:proofErr w:type="spellStart"/>
            <w:r w:rsidRPr="003C1E76">
              <w:rPr>
                <w:lang w:val="uk-UA"/>
              </w:rPr>
              <w:t>Генеза</w:t>
            </w:r>
            <w:proofErr w:type="spellEnd"/>
            <w:r w:rsidRPr="003C1E76">
              <w:rPr>
                <w:lang w:val="uk-UA"/>
              </w:rPr>
              <w:t>, 2015. -272 с.</w:t>
            </w:r>
          </w:p>
          <w:p w:rsidR="0046093D" w:rsidRPr="003C1E76" w:rsidRDefault="0046093D" w:rsidP="00B467C2">
            <w:pPr>
              <w:spacing w:line="276" w:lineRule="auto"/>
              <w:rPr>
                <w:lang w:val="uk-UA"/>
              </w:rPr>
            </w:pPr>
            <w:r w:rsidRPr="003C1E76">
              <w:rPr>
                <w:lang w:val="uk-UA"/>
              </w:rPr>
              <w:t xml:space="preserve">Б) Бойко В.М. </w:t>
            </w:r>
            <w:proofErr w:type="spellStart"/>
            <w:r w:rsidRPr="003C1E76">
              <w:rPr>
                <w:lang w:val="uk-UA"/>
              </w:rPr>
              <w:t>Міхелі</w:t>
            </w:r>
            <w:proofErr w:type="spellEnd"/>
            <w:r w:rsidRPr="003C1E76">
              <w:rPr>
                <w:lang w:val="uk-UA"/>
              </w:rPr>
              <w:t xml:space="preserve"> С.В. Географія: підручник  для 7 класу </w:t>
            </w:r>
            <w:proofErr w:type="spellStart"/>
            <w:r w:rsidRPr="003C1E76">
              <w:rPr>
                <w:lang w:val="uk-UA"/>
              </w:rPr>
              <w:t>закл</w:t>
            </w:r>
            <w:proofErr w:type="spellEnd"/>
            <w:r w:rsidRPr="003C1E76">
              <w:rPr>
                <w:lang w:val="uk-UA"/>
              </w:rPr>
              <w:t xml:space="preserve">. </w:t>
            </w:r>
            <w:proofErr w:type="spellStart"/>
            <w:r w:rsidRPr="003C1E76">
              <w:rPr>
                <w:lang w:val="uk-UA"/>
              </w:rPr>
              <w:t>загальн</w:t>
            </w:r>
            <w:proofErr w:type="spellEnd"/>
            <w:r w:rsidRPr="003C1E76">
              <w:rPr>
                <w:lang w:val="uk-UA"/>
              </w:rPr>
              <w:t xml:space="preserve">. </w:t>
            </w:r>
            <w:proofErr w:type="spellStart"/>
            <w:r w:rsidRPr="003C1E76">
              <w:rPr>
                <w:lang w:val="uk-UA"/>
              </w:rPr>
              <w:t>середн</w:t>
            </w:r>
            <w:proofErr w:type="spellEnd"/>
            <w:r w:rsidRPr="003C1E76">
              <w:rPr>
                <w:lang w:val="uk-UA"/>
              </w:rPr>
              <w:t xml:space="preserve">. освіти/ </w:t>
            </w:r>
            <w:proofErr w:type="spellStart"/>
            <w:r w:rsidRPr="003C1E76">
              <w:rPr>
                <w:lang w:val="uk-UA"/>
              </w:rPr>
              <w:t>В.М.Бойко</w:t>
            </w:r>
            <w:proofErr w:type="spellEnd"/>
            <w:r w:rsidRPr="003C1E76">
              <w:rPr>
                <w:lang w:val="uk-UA"/>
              </w:rPr>
              <w:t xml:space="preserve">,  С.В. </w:t>
            </w:r>
            <w:proofErr w:type="spellStart"/>
            <w:r w:rsidRPr="003C1E76">
              <w:rPr>
                <w:lang w:val="uk-UA"/>
              </w:rPr>
              <w:t>Міхелі</w:t>
            </w:r>
            <w:proofErr w:type="spellEnd"/>
            <w:r w:rsidRPr="003C1E76">
              <w:rPr>
                <w:lang w:val="uk-UA"/>
              </w:rPr>
              <w:t xml:space="preserve">. К: Ірпінь. ТОВ «Видавництво «Перун», </w:t>
            </w:r>
            <w:r w:rsidRPr="003C1E76">
              <w:rPr>
                <w:lang w:val="uk-UA"/>
              </w:rPr>
              <w:lastRenderedPageBreak/>
              <w:t>2020. -272 с.</w:t>
            </w:r>
          </w:p>
        </w:tc>
      </w:tr>
      <w:tr w:rsidR="00CF5C93" w:rsidRPr="003C1E76" w:rsidTr="00CF5C93">
        <w:tc>
          <w:tcPr>
            <w:tcW w:w="1384" w:type="dxa"/>
          </w:tcPr>
          <w:p w:rsidR="00CF5C93" w:rsidRPr="003C1E76" w:rsidRDefault="00CF5C93" w:rsidP="00B467C2">
            <w:pPr>
              <w:spacing w:line="276" w:lineRule="auto"/>
              <w:rPr>
                <w:lang w:val="uk-UA"/>
              </w:rPr>
            </w:pPr>
            <w:r w:rsidRPr="003C1E76">
              <w:rPr>
                <w:lang w:val="uk-UA"/>
              </w:rPr>
              <w:lastRenderedPageBreak/>
              <w:t>8 клас</w:t>
            </w:r>
          </w:p>
        </w:tc>
        <w:tc>
          <w:tcPr>
            <w:tcW w:w="8470" w:type="dxa"/>
          </w:tcPr>
          <w:p w:rsidR="00CF5C93" w:rsidRPr="003C1E76" w:rsidRDefault="0046093D" w:rsidP="00B467C2">
            <w:pPr>
              <w:spacing w:line="276" w:lineRule="auto"/>
              <w:rPr>
                <w:lang w:val="uk-UA"/>
              </w:rPr>
            </w:pPr>
            <w:r w:rsidRPr="003C1E76">
              <w:rPr>
                <w:lang w:val="uk-UA"/>
              </w:rPr>
              <w:t xml:space="preserve">Бойко В.М.  та ін. Географія: підручник  для 8 класу </w:t>
            </w:r>
            <w:proofErr w:type="spellStart"/>
            <w:r w:rsidRPr="003C1E76">
              <w:rPr>
                <w:lang w:val="uk-UA"/>
              </w:rPr>
              <w:t>закл</w:t>
            </w:r>
            <w:proofErr w:type="spellEnd"/>
            <w:r w:rsidRPr="003C1E76">
              <w:rPr>
                <w:lang w:val="uk-UA"/>
              </w:rPr>
              <w:t xml:space="preserve">. </w:t>
            </w:r>
            <w:proofErr w:type="spellStart"/>
            <w:r w:rsidRPr="003C1E76">
              <w:rPr>
                <w:lang w:val="uk-UA"/>
              </w:rPr>
              <w:t>загальн</w:t>
            </w:r>
            <w:proofErr w:type="spellEnd"/>
            <w:r w:rsidRPr="003C1E76">
              <w:rPr>
                <w:lang w:val="uk-UA"/>
              </w:rPr>
              <w:t xml:space="preserve">. </w:t>
            </w:r>
            <w:proofErr w:type="spellStart"/>
            <w:r w:rsidRPr="003C1E76">
              <w:rPr>
                <w:lang w:val="uk-UA"/>
              </w:rPr>
              <w:t>середн</w:t>
            </w:r>
            <w:proofErr w:type="spellEnd"/>
            <w:r w:rsidRPr="003C1E76">
              <w:rPr>
                <w:lang w:val="uk-UA"/>
              </w:rPr>
              <w:t xml:space="preserve">. освіти/ </w:t>
            </w:r>
            <w:proofErr w:type="spellStart"/>
            <w:r w:rsidRPr="003C1E76">
              <w:rPr>
                <w:lang w:val="uk-UA"/>
              </w:rPr>
              <w:t>В.М.Бойко</w:t>
            </w:r>
            <w:proofErr w:type="spellEnd"/>
            <w:r w:rsidRPr="003C1E76">
              <w:rPr>
                <w:lang w:val="uk-UA"/>
              </w:rPr>
              <w:t xml:space="preserve">,  </w:t>
            </w:r>
            <w:r w:rsidR="00AA70EC" w:rsidRPr="003C1E76">
              <w:rPr>
                <w:lang w:val="uk-UA"/>
              </w:rPr>
              <w:t xml:space="preserve">І.Л. </w:t>
            </w:r>
            <w:proofErr w:type="spellStart"/>
            <w:r w:rsidR="00AA70EC" w:rsidRPr="003C1E76">
              <w:rPr>
                <w:lang w:val="uk-UA"/>
              </w:rPr>
              <w:t>Дітчук</w:t>
            </w:r>
            <w:proofErr w:type="spellEnd"/>
            <w:r w:rsidR="00AA70EC" w:rsidRPr="003C1E76">
              <w:rPr>
                <w:lang w:val="uk-UA"/>
              </w:rPr>
              <w:t xml:space="preserve">, Л.Б. </w:t>
            </w:r>
            <w:proofErr w:type="spellStart"/>
            <w:r w:rsidR="00AA70EC" w:rsidRPr="003C1E76">
              <w:rPr>
                <w:lang w:val="uk-UA"/>
              </w:rPr>
              <w:t>Заставецька</w:t>
            </w:r>
            <w:proofErr w:type="spellEnd"/>
            <w:r w:rsidR="00AA70EC" w:rsidRPr="003C1E76">
              <w:rPr>
                <w:lang w:val="uk-UA"/>
              </w:rPr>
              <w:t>.-</w:t>
            </w:r>
            <w:r w:rsidRPr="003C1E76">
              <w:rPr>
                <w:lang w:val="uk-UA"/>
              </w:rPr>
              <w:t xml:space="preserve"> Київ: Перун, 2021</w:t>
            </w:r>
            <w:r w:rsidR="00AA70EC" w:rsidRPr="003C1E76">
              <w:rPr>
                <w:lang w:val="uk-UA"/>
              </w:rPr>
              <w:t xml:space="preserve">. -296 </w:t>
            </w:r>
            <w:r w:rsidRPr="003C1E76">
              <w:rPr>
                <w:lang w:val="uk-UA"/>
              </w:rPr>
              <w:t>с.</w:t>
            </w:r>
          </w:p>
        </w:tc>
      </w:tr>
      <w:tr w:rsidR="00CF5C93" w:rsidRPr="003C1E76" w:rsidTr="00CF5C93">
        <w:tc>
          <w:tcPr>
            <w:tcW w:w="1384" w:type="dxa"/>
          </w:tcPr>
          <w:p w:rsidR="00CF5C93" w:rsidRPr="003C1E76" w:rsidRDefault="00CF5C93" w:rsidP="00B467C2">
            <w:pPr>
              <w:spacing w:line="276" w:lineRule="auto"/>
              <w:rPr>
                <w:lang w:val="uk-UA"/>
              </w:rPr>
            </w:pPr>
            <w:r w:rsidRPr="003C1E76">
              <w:rPr>
                <w:lang w:val="uk-UA"/>
              </w:rPr>
              <w:t>9 клас</w:t>
            </w:r>
          </w:p>
        </w:tc>
        <w:tc>
          <w:tcPr>
            <w:tcW w:w="8470" w:type="dxa"/>
          </w:tcPr>
          <w:p w:rsidR="00CF5C93" w:rsidRPr="003C1E76" w:rsidRDefault="00BD4415" w:rsidP="00B467C2">
            <w:pPr>
              <w:spacing w:line="276" w:lineRule="auto"/>
              <w:rPr>
                <w:lang w:val="uk-UA"/>
              </w:rPr>
            </w:pPr>
            <w:r w:rsidRPr="003C1E76">
              <w:rPr>
                <w:lang w:val="uk-UA"/>
              </w:rPr>
              <w:t xml:space="preserve">Бойко В.М. Географія: підручник  для 9 кл. </w:t>
            </w:r>
            <w:proofErr w:type="spellStart"/>
            <w:r w:rsidRPr="003C1E76">
              <w:rPr>
                <w:lang w:val="uk-UA"/>
              </w:rPr>
              <w:t>загальносвітн</w:t>
            </w:r>
            <w:proofErr w:type="spellEnd"/>
            <w:r w:rsidRPr="003C1E76">
              <w:rPr>
                <w:lang w:val="uk-UA"/>
              </w:rPr>
              <w:t xml:space="preserve">. </w:t>
            </w:r>
            <w:proofErr w:type="spellStart"/>
            <w:r w:rsidRPr="003C1E76">
              <w:rPr>
                <w:lang w:val="uk-UA"/>
              </w:rPr>
              <w:t>навч</w:t>
            </w:r>
            <w:proofErr w:type="spellEnd"/>
            <w:r w:rsidRPr="003C1E76">
              <w:rPr>
                <w:lang w:val="uk-UA"/>
              </w:rPr>
              <w:t>. закладів/ В.М. Бойко та ін. Тернопіль: Підручники і посібники, 2017. -272 с.</w:t>
            </w:r>
          </w:p>
        </w:tc>
      </w:tr>
      <w:tr w:rsidR="00CF5C93" w:rsidRPr="003C1E76" w:rsidTr="00CF5C93">
        <w:tc>
          <w:tcPr>
            <w:tcW w:w="1384" w:type="dxa"/>
          </w:tcPr>
          <w:p w:rsidR="00CF5C93" w:rsidRPr="003C1E76" w:rsidRDefault="00CF5C93" w:rsidP="00B467C2">
            <w:pPr>
              <w:spacing w:line="276" w:lineRule="auto"/>
              <w:rPr>
                <w:lang w:val="uk-UA"/>
              </w:rPr>
            </w:pPr>
            <w:r w:rsidRPr="003C1E76">
              <w:rPr>
                <w:lang w:val="uk-UA"/>
              </w:rPr>
              <w:t>10 клас</w:t>
            </w:r>
          </w:p>
        </w:tc>
        <w:tc>
          <w:tcPr>
            <w:tcW w:w="8470" w:type="dxa"/>
          </w:tcPr>
          <w:p w:rsidR="00CF5C93" w:rsidRPr="003C1E76" w:rsidRDefault="00BD4415" w:rsidP="00B467C2">
            <w:pPr>
              <w:spacing w:line="276" w:lineRule="auto"/>
              <w:rPr>
                <w:lang w:val="uk-UA"/>
              </w:rPr>
            </w:pPr>
            <w:r w:rsidRPr="003C1E76">
              <w:rPr>
                <w:lang w:val="uk-UA"/>
              </w:rPr>
              <w:t xml:space="preserve">Довгань Г.Д.  </w:t>
            </w:r>
            <w:proofErr w:type="spellStart"/>
            <w:r w:rsidRPr="003C1E76">
              <w:rPr>
                <w:lang w:val="uk-UA"/>
              </w:rPr>
              <w:t>Георафія</w:t>
            </w:r>
            <w:proofErr w:type="spellEnd"/>
            <w:r w:rsidRPr="003C1E76">
              <w:rPr>
                <w:lang w:val="uk-UA"/>
              </w:rPr>
              <w:t xml:space="preserve">: підручник для 10 кл. </w:t>
            </w:r>
            <w:proofErr w:type="spellStart"/>
            <w:r w:rsidRPr="003C1E76">
              <w:rPr>
                <w:lang w:val="uk-UA"/>
              </w:rPr>
              <w:t>закл</w:t>
            </w:r>
            <w:proofErr w:type="spellEnd"/>
            <w:r w:rsidRPr="003C1E76">
              <w:rPr>
                <w:lang w:val="uk-UA"/>
              </w:rPr>
              <w:t xml:space="preserve">. </w:t>
            </w:r>
            <w:proofErr w:type="spellStart"/>
            <w:r w:rsidRPr="003C1E76">
              <w:rPr>
                <w:lang w:val="uk-UA"/>
              </w:rPr>
              <w:t>загальн</w:t>
            </w:r>
            <w:proofErr w:type="spellEnd"/>
            <w:r w:rsidRPr="003C1E76">
              <w:rPr>
                <w:lang w:val="uk-UA"/>
              </w:rPr>
              <w:t xml:space="preserve">. </w:t>
            </w:r>
            <w:proofErr w:type="spellStart"/>
            <w:r w:rsidRPr="003C1E76">
              <w:rPr>
                <w:lang w:val="uk-UA"/>
              </w:rPr>
              <w:t>середн</w:t>
            </w:r>
            <w:proofErr w:type="spellEnd"/>
            <w:r w:rsidRPr="003C1E76">
              <w:rPr>
                <w:lang w:val="uk-UA"/>
              </w:rPr>
              <w:t>. освіти/ Г.Д. Довгань, О.Г. Стадник. –Харків. В-во «Ранок», 2018. -240 с.</w:t>
            </w:r>
          </w:p>
        </w:tc>
      </w:tr>
    </w:tbl>
    <w:p w:rsidR="00A3044C" w:rsidRPr="003C1E76" w:rsidRDefault="00A3044C" w:rsidP="00B467C2">
      <w:pPr>
        <w:spacing w:line="276" w:lineRule="auto"/>
        <w:jc w:val="both"/>
        <w:rPr>
          <w:color w:val="2C2F34"/>
          <w:sz w:val="21"/>
          <w:szCs w:val="21"/>
          <w:shd w:val="clear" w:color="auto" w:fill="FFFFFF"/>
          <w:lang w:val="uk-UA"/>
        </w:rPr>
      </w:pPr>
    </w:p>
    <w:p w:rsidR="00A3044C" w:rsidRPr="003C1E76" w:rsidRDefault="00A3044C" w:rsidP="00B467C2">
      <w:pPr>
        <w:shd w:val="clear" w:color="auto" w:fill="FFFFFF"/>
        <w:spacing w:after="75" w:line="276" w:lineRule="auto"/>
        <w:ind w:left="300"/>
        <w:jc w:val="both"/>
        <w:rPr>
          <w:color w:val="000000" w:themeColor="text1"/>
          <w:lang w:val="uk-UA" w:eastAsia="uk-UA"/>
        </w:rPr>
      </w:pPr>
      <w:r w:rsidRPr="003C1E76">
        <w:rPr>
          <w:color w:val="000000" w:themeColor="text1"/>
          <w:lang w:val="uk-UA"/>
        </w:rPr>
        <w:t>Учні також використовують:</w:t>
      </w:r>
    </w:p>
    <w:p w:rsidR="00A3044C" w:rsidRPr="003C1E76" w:rsidRDefault="000E57CA" w:rsidP="00B467C2">
      <w:pPr>
        <w:numPr>
          <w:ilvl w:val="0"/>
          <w:numId w:val="8"/>
        </w:numPr>
        <w:shd w:val="clear" w:color="auto" w:fill="FFFFFF"/>
        <w:spacing w:after="75" w:line="276" w:lineRule="auto"/>
        <w:ind w:left="300"/>
        <w:jc w:val="both"/>
        <w:rPr>
          <w:color w:val="000000" w:themeColor="text1"/>
          <w:lang w:val="uk-UA" w:eastAsia="uk-UA"/>
        </w:rPr>
      </w:pPr>
      <w:r w:rsidRPr="003C1E76">
        <w:rPr>
          <w:color w:val="000000" w:themeColor="text1"/>
          <w:lang w:val="uk-UA"/>
        </w:rPr>
        <w:t>Розділ</w:t>
      </w:r>
      <w:r w:rsidR="00A3044C" w:rsidRPr="003C1E76">
        <w:rPr>
          <w:color w:val="000000" w:themeColor="text1"/>
          <w:lang w:val="uk-UA"/>
        </w:rPr>
        <w:t xml:space="preserve"> «Електронна бібліотека» (</w:t>
      </w:r>
      <w:r w:rsidR="00A3044C" w:rsidRPr="003C1E76">
        <w:rPr>
          <w:color w:val="000000" w:themeColor="text1"/>
          <w:shd w:val="clear" w:color="auto" w:fill="FFFFFF"/>
          <w:lang w:val="uk-UA"/>
        </w:rPr>
        <w:t>режим доступу: https: //</w:t>
      </w:r>
      <w:proofErr w:type="spellStart"/>
      <w:r w:rsidR="00A3044C" w:rsidRPr="003C1E76">
        <w:rPr>
          <w:color w:val="000000" w:themeColor="text1"/>
          <w:shd w:val="clear" w:color="auto" w:fill="FFFFFF"/>
          <w:lang w:val="uk-UA"/>
        </w:rPr>
        <w:t>lib.imzo</w:t>
      </w:r>
      <w:proofErr w:type="spellEnd"/>
      <w:r w:rsidR="00A3044C" w:rsidRPr="003C1E76">
        <w:rPr>
          <w:color w:val="000000" w:themeColor="text1"/>
          <w:shd w:val="clear" w:color="auto" w:fill="FFFFFF"/>
          <w:lang w:val="uk-UA"/>
        </w:rPr>
        <w:t xml:space="preserve"> .gov.ua/</w:t>
      </w:r>
      <w:proofErr w:type="spellStart"/>
      <w:r w:rsidR="00A3044C" w:rsidRPr="003C1E76">
        <w:rPr>
          <w:color w:val="000000" w:themeColor="text1"/>
          <w:shd w:val="clear" w:color="auto" w:fill="FFFFFF"/>
          <w:lang w:val="uk-UA"/>
        </w:rPr>
        <w:t>yelektronn-vers-pdruchnikv</w:t>
      </w:r>
      <w:proofErr w:type="spellEnd"/>
      <w:r w:rsidR="00A3044C" w:rsidRPr="003C1E76">
        <w:rPr>
          <w:color w:val="000000" w:themeColor="text1"/>
          <w:shd w:val="clear" w:color="auto" w:fill="FFFFFF"/>
          <w:lang w:val="uk-UA"/>
        </w:rPr>
        <w:t>/),</w:t>
      </w:r>
      <w:r w:rsidRPr="003C1E76">
        <w:rPr>
          <w:color w:val="000000" w:themeColor="text1"/>
          <w:shd w:val="clear" w:color="auto" w:fill="FFFFFF"/>
          <w:lang w:val="uk-UA"/>
        </w:rPr>
        <w:t xml:space="preserve"> </w:t>
      </w:r>
      <w:r w:rsidR="00AE6F67" w:rsidRPr="003C1E76">
        <w:rPr>
          <w:color w:val="000000" w:themeColor="text1"/>
          <w:lang w:val="uk-UA"/>
        </w:rPr>
        <w:t xml:space="preserve">науково-популярне видання серії «Шкільна бібліотека»: «Унікальні сторінки географії. Визначні географічні відкриття» посібник для 5 – 6 класів закладів загальної середньої освіти (авт. </w:t>
      </w:r>
      <w:proofErr w:type="spellStart"/>
      <w:r w:rsidR="00AE6F67" w:rsidRPr="003C1E76">
        <w:rPr>
          <w:color w:val="000000" w:themeColor="text1"/>
          <w:lang w:val="uk-UA"/>
        </w:rPr>
        <w:t>Гільберг</w:t>
      </w:r>
      <w:proofErr w:type="spellEnd"/>
      <w:r w:rsidR="00AE6F67" w:rsidRPr="003C1E76">
        <w:rPr>
          <w:color w:val="000000" w:themeColor="text1"/>
          <w:lang w:val="uk-UA"/>
        </w:rPr>
        <w:t xml:space="preserve"> Т. Г., Лис Ю. В., </w:t>
      </w:r>
      <w:proofErr w:type="spellStart"/>
      <w:r w:rsidR="00AE6F67" w:rsidRPr="003C1E76">
        <w:rPr>
          <w:color w:val="000000" w:themeColor="text1"/>
          <w:lang w:val="uk-UA"/>
        </w:rPr>
        <w:t>Совенко</w:t>
      </w:r>
      <w:proofErr w:type="spellEnd"/>
      <w:r w:rsidR="00AE6F67" w:rsidRPr="003C1E76">
        <w:rPr>
          <w:color w:val="000000" w:themeColor="text1"/>
          <w:lang w:val="uk-UA"/>
        </w:rPr>
        <w:t xml:space="preserve"> В. В.)</w:t>
      </w:r>
      <w:r w:rsidR="00A3044C" w:rsidRPr="003C1E76">
        <w:rPr>
          <w:color w:val="000000" w:themeColor="text1"/>
          <w:shd w:val="clear" w:color="auto" w:fill="FFFFFF"/>
          <w:lang w:val="uk-UA"/>
        </w:rPr>
        <w:t xml:space="preserve"> (режим доступу: </w:t>
      </w:r>
      <w:hyperlink r:id="rId8" w:history="1">
        <w:r w:rsidR="00A3044C" w:rsidRPr="003C1E76">
          <w:rPr>
            <w:rStyle w:val="a6"/>
            <w:color w:val="000000" w:themeColor="text1"/>
            <w:bdr w:val="none" w:sz="0" w:space="0" w:color="auto" w:frame="1"/>
            <w:shd w:val="clear" w:color="auto" w:fill="FFFFFF"/>
            <w:lang w:val="uk-UA"/>
          </w:rPr>
          <w:t>https://lib.imzo.gov.ua/posbniki-ser-shklnabbloteka/unkaln-stornki-geograf-viznachn-</w:t>
        </w:r>
      </w:hyperlink>
      <w:hyperlink r:id="rId9" w:history="1">
        <w:r w:rsidR="00A3044C" w:rsidRPr="003C1E76">
          <w:rPr>
            <w:rStyle w:val="a6"/>
            <w:color w:val="000000" w:themeColor="text1"/>
            <w:bdr w:val="none" w:sz="0" w:space="0" w:color="auto" w:frame="1"/>
            <w:shd w:val="clear" w:color="auto" w:fill="FFFFFF"/>
            <w:lang w:val="uk-UA"/>
          </w:rPr>
          <w:t>geografchn-vdkrittya-posbnik-ser-shklnabbloteka-dlya-5-6-klasv-zakladv-zagalno-</w:t>
        </w:r>
      </w:hyperlink>
      <w:hyperlink r:id="rId10" w:history="1">
        <w:r w:rsidR="00A3044C" w:rsidRPr="003C1E76">
          <w:rPr>
            <w:rStyle w:val="a6"/>
            <w:color w:val="000000" w:themeColor="text1"/>
            <w:bdr w:val="none" w:sz="0" w:space="0" w:color="auto" w:frame="1"/>
            <w:shd w:val="clear" w:color="auto" w:fill="FFFFFF"/>
            <w:lang w:val="uk-UA"/>
          </w:rPr>
          <w:t>seredno-osvti-avt-glberg-t-g-lis-yu-vsovenko-v-v/</w:t>
        </w:r>
      </w:hyperlink>
      <w:r w:rsidR="00A3044C" w:rsidRPr="003C1E76">
        <w:rPr>
          <w:color w:val="000000" w:themeColor="text1"/>
          <w:shd w:val="clear" w:color="auto" w:fill="FFFFFF"/>
          <w:lang w:val="uk-UA"/>
        </w:rPr>
        <w:t>)</w:t>
      </w:r>
    </w:p>
    <w:p w:rsidR="00A3044C" w:rsidRPr="003C1E76" w:rsidRDefault="00A3044C" w:rsidP="00B467C2">
      <w:pPr>
        <w:numPr>
          <w:ilvl w:val="0"/>
          <w:numId w:val="8"/>
        </w:numPr>
        <w:shd w:val="clear" w:color="auto" w:fill="FFFFFF"/>
        <w:spacing w:after="75" w:line="276" w:lineRule="auto"/>
        <w:ind w:left="300"/>
        <w:jc w:val="both"/>
        <w:rPr>
          <w:color w:val="000000" w:themeColor="text1"/>
          <w:lang w:val="uk-UA" w:eastAsia="uk-UA"/>
        </w:rPr>
      </w:pPr>
      <w:r w:rsidRPr="003C1E76">
        <w:rPr>
          <w:color w:val="000000" w:themeColor="text1"/>
          <w:lang w:val="uk-UA"/>
        </w:rPr>
        <w:t xml:space="preserve"> </w:t>
      </w:r>
      <w:proofErr w:type="spellStart"/>
      <w:r w:rsidRPr="003C1E76">
        <w:rPr>
          <w:color w:val="000000" w:themeColor="text1"/>
          <w:lang w:val="uk-UA"/>
        </w:rPr>
        <w:t>Географіка</w:t>
      </w:r>
      <w:proofErr w:type="spellEnd"/>
      <w:r w:rsidRPr="003C1E76">
        <w:rPr>
          <w:color w:val="000000" w:themeColor="text1"/>
          <w:lang w:val="uk-UA"/>
        </w:rPr>
        <w:t xml:space="preserve">. Географічний портал [Електронний ресурс]. – Режим доступу: http://geografica.net.ua/publ/galuzi </w:t>
      </w:r>
      <w:proofErr w:type="spellStart"/>
      <w:r w:rsidRPr="003C1E76">
        <w:rPr>
          <w:color w:val="000000" w:themeColor="text1"/>
          <w:lang w:val="uk-UA"/>
        </w:rPr>
        <w:t>geografiji</w:t>
      </w:r>
      <w:proofErr w:type="spellEnd"/>
      <w:r w:rsidRPr="003C1E76">
        <w:rPr>
          <w:color w:val="000000" w:themeColor="text1"/>
          <w:lang w:val="uk-UA"/>
        </w:rPr>
        <w:t>/</w:t>
      </w:r>
      <w:proofErr w:type="spellStart"/>
      <w:r w:rsidRPr="003C1E76">
        <w:rPr>
          <w:color w:val="000000" w:themeColor="text1"/>
          <w:lang w:val="uk-UA"/>
        </w:rPr>
        <w:t>metodika</w:t>
      </w:r>
      <w:proofErr w:type="spellEnd"/>
      <w:r w:rsidRPr="003C1E76">
        <w:rPr>
          <w:color w:val="000000" w:themeColor="text1"/>
          <w:lang w:val="uk-UA"/>
        </w:rPr>
        <w:t xml:space="preserve"> </w:t>
      </w:r>
      <w:proofErr w:type="spellStart"/>
      <w:r w:rsidRPr="003C1E76">
        <w:rPr>
          <w:color w:val="000000" w:themeColor="text1"/>
          <w:lang w:val="uk-UA"/>
        </w:rPr>
        <w:t>vikladannja</w:t>
      </w:r>
      <w:proofErr w:type="spellEnd"/>
      <w:r w:rsidRPr="003C1E76">
        <w:rPr>
          <w:color w:val="000000" w:themeColor="text1"/>
          <w:lang w:val="uk-UA"/>
        </w:rPr>
        <w:t xml:space="preserve"> </w:t>
      </w:r>
      <w:proofErr w:type="spellStart"/>
      <w:r w:rsidRPr="003C1E76">
        <w:rPr>
          <w:color w:val="000000" w:themeColor="text1"/>
          <w:lang w:val="uk-UA"/>
        </w:rPr>
        <w:t>geografiji</w:t>
      </w:r>
      <w:proofErr w:type="spellEnd"/>
      <w:r w:rsidRPr="003C1E76">
        <w:rPr>
          <w:color w:val="000000" w:themeColor="text1"/>
          <w:lang w:val="uk-UA"/>
        </w:rPr>
        <w:t>/35</w:t>
      </w:r>
    </w:p>
    <w:p w:rsidR="00A3044C" w:rsidRPr="003C1E76" w:rsidRDefault="00A3044C" w:rsidP="00B467C2">
      <w:pPr>
        <w:numPr>
          <w:ilvl w:val="0"/>
          <w:numId w:val="8"/>
        </w:numPr>
        <w:shd w:val="clear" w:color="auto" w:fill="FFFFFF"/>
        <w:spacing w:after="75" w:line="276" w:lineRule="auto"/>
        <w:ind w:left="300"/>
        <w:jc w:val="both"/>
        <w:rPr>
          <w:color w:val="000000" w:themeColor="text1"/>
          <w:lang w:val="uk-UA"/>
        </w:rPr>
      </w:pPr>
      <w:r w:rsidRPr="003C1E76">
        <w:rPr>
          <w:color w:val="000000" w:themeColor="text1"/>
          <w:lang w:val="uk-UA"/>
        </w:rPr>
        <w:t>Інтернет на користь: онлайн ресурси для вивчення географії [Електронний ресурс]. – Режим доступу: https://naurok.com.ua/post/internet-na-koristonlayn-resursi-dlya-vivchennya-geografi</w:t>
      </w:r>
    </w:p>
    <w:p w:rsidR="00A3044C" w:rsidRPr="003C1E76" w:rsidRDefault="00A3044C" w:rsidP="00B467C2">
      <w:pPr>
        <w:pStyle w:val="a4"/>
        <w:numPr>
          <w:ilvl w:val="0"/>
          <w:numId w:val="8"/>
        </w:numPr>
        <w:shd w:val="clear" w:color="auto" w:fill="FFFFFF"/>
        <w:tabs>
          <w:tab w:val="clear" w:pos="720"/>
          <w:tab w:val="num" w:pos="360"/>
        </w:tabs>
        <w:spacing w:after="75" w:line="276" w:lineRule="auto"/>
        <w:ind w:left="426" w:hanging="426"/>
        <w:jc w:val="both"/>
        <w:rPr>
          <w:color w:val="000000" w:themeColor="text1"/>
          <w:lang w:val="uk-UA"/>
        </w:rPr>
      </w:pPr>
      <w:r w:rsidRPr="003C1E76">
        <w:rPr>
          <w:color w:val="000000" w:themeColor="text1"/>
          <w:lang w:val="uk-UA"/>
        </w:rPr>
        <w:t>Всеукраїнська школа онлайн портал [Електронний ресурс].– Режим доступу: https://lms.e-school.net.ua/</w:t>
      </w:r>
    </w:p>
    <w:p w:rsidR="00F060BA" w:rsidRPr="003C1E76" w:rsidRDefault="00A3044C" w:rsidP="00B467C2">
      <w:pPr>
        <w:spacing w:line="276" w:lineRule="auto"/>
        <w:ind w:firstLine="284"/>
        <w:jc w:val="both"/>
        <w:rPr>
          <w:color w:val="000000" w:themeColor="text1"/>
          <w:lang w:val="uk-UA"/>
        </w:rPr>
      </w:pPr>
      <w:r w:rsidRPr="003C1E76">
        <w:rPr>
          <w:color w:val="000000" w:themeColor="text1"/>
          <w:lang w:val="uk-UA"/>
        </w:rPr>
        <w:t>Календарні плани вчителя складено з урахуванням методичних рекомендацій</w:t>
      </w:r>
      <w:r w:rsidRPr="003C1E76">
        <w:rPr>
          <w:lang w:val="uk-UA"/>
        </w:rPr>
        <w:t xml:space="preserve"> </w:t>
      </w:r>
      <w:r w:rsidRPr="003C1E76">
        <w:rPr>
          <w:color w:val="000000" w:themeColor="text1"/>
          <w:lang w:val="uk-UA"/>
        </w:rPr>
        <w:t>про викладання географії у 2021/2022 навчальному році. Поурочні плани відображають роботу вчителя з виконання державних програм, індивідуальну і диференційовану роботу з учнями</w:t>
      </w:r>
      <w:r w:rsidRPr="003C1E76">
        <w:rPr>
          <w:lang w:val="uk-UA"/>
        </w:rPr>
        <w:t xml:space="preserve"> </w:t>
      </w:r>
      <w:proofErr w:type="spellStart"/>
      <w:r w:rsidRPr="003C1E76">
        <w:rPr>
          <w:lang w:val="uk-UA"/>
        </w:rPr>
        <w:t>компетентнісний</w:t>
      </w:r>
      <w:proofErr w:type="spellEnd"/>
      <w:r w:rsidRPr="003C1E76">
        <w:rPr>
          <w:lang w:val="uk-UA"/>
        </w:rPr>
        <w:t xml:space="preserve"> підхід</w:t>
      </w:r>
      <w:r w:rsidRPr="003C1E76">
        <w:rPr>
          <w:color w:val="000000" w:themeColor="text1"/>
          <w:lang w:val="uk-UA"/>
        </w:rPr>
        <w:t>. Практичні роботи виконуються згідно до вимог програм.</w:t>
      </w:r>
      <w:r w:rsidR="00DA0C5E" w:rsidRPr="003C1E76">
        <w:t xml:space="preserve"> </w:t>
      </w:r>
      <w:r w:rsidR="00DA0C5E" w:rsidRPr="003C1E76">
        <w:rPr>
          <w:color w:val="000000" w:themeColor="text1"/>
          <w:lang w:val="uk-UA"/>
        </w:rPr>
        <w:t xml:space="preserve">В ході перевірки стану ведення класних журналів системних недоліків у вчителя  географії </w:t>
      </w:r>
      <w:proofErr w:type="spellStart"/>
      <w:r w:rsidR="00DA0C5E" w:rsidRPr="003C1E76">
        <w:rPr>
          <w:color w:val="000000" w:themeColor="text1"/>
          <w:lang w:val="uk-UA"/>
        </w:rPr>
        <w:t>Хорняк</w:t>
      </w:r>
      <w:proofErr w:type="spellEnd"/>
      <w:r w:rsidR="00DA0C5E" w:rsidRPr="003C1E76">
        <w:rPr>
          <w:color w:val="000000" w:themeColor="text1"/>
          <w:lang w:val="uk-UA"/>
        </w:rPr>
        <w:t xml:space="preserve"> Т.А. </w:t>
      </w:r>
      <w:r w:rsidR="004B6826" w:rsidRPr="003C1E76">
        <w:rPr>
          <w:color w:val="000000" w:themeColor="text1"/>
          <w:lang w:val="uk-UA"/>
        </w:rPr>
        <w:t xml:space="preserve">не виявлено. </w:t>
      </w:r>
    </w:p>
    <w:p w:rsidR="006D7D7E" w:rsidRPr="003C1E76" w:rsidRDefault="006D7D7E" w:rsidP="00B467C2">
      <w:pPr>
        <w:spacing w:line="276" w:lineRule="auto"/>
        <w:ind w:firstLine="284"/>
        <w:jc w:val="both"/>
        <w:rPr>
          <w:color w:val="000000" w:themeColor="text1"/>
          <w:lang w:val="uk-UA"/>
        </w:rPr>
      </w:pPr>
      <w:r w:rsidRPr="003C1E76">
        <w:rPr>
          <w:color w:val="000000" w:themeColor="text1"/>
          <w:lang w:val="uk-UA"/>
        </w:rPr>
        <w:t xml:space="preserve">Оцінюючи результати навчально-пізнавальної діяльності учнів з географії, учитель урізноманітнює завдання, враховуючи всі рівні </w:t>
      </w:r>
      <w:proofErr w:type="spellStart"/>
      <w:r w:rsidRPr="003C1E76">
        <w:rPr>
          <w:color w:val="000000" w:themeColor="text1"/>
          <w:lang w:val="uk-UA"/>
        </w:rPr>
        <w:t>конгнітивного</w:t>
      </w:r>
      <w:proofErr w:type="spellEnd"/>
      <w:r w:rsidRPr="003C1E76">
        <w:rPr>
          <w:color w:val="000000" w:themeColor="text1"/>
          <w:lang w:val="uk-UA"/>
        </w:rPr>
        <w:t xml:space="preserve"> домену.</w:t>
      </w:r>
    </w:p>
    <w:p w:rsidR="006D7D7E" w:rsidRPr="003C1E76" w:rsidRDefault="006D7D7E" w:rsidP="00B467C2">
      <w:pPr>
        <w:spacing w:line="276" w:lineRule="auto"/>
        <w:ind w:firstLine="284"/>
        <w:jc w:val="both"/>
        <w:rPr>
          <w:color w:val="000000" w:themeColor="text1"/>
          <w:lang w:val="uk-UA"/>
        </w:rPr>
      </w:pPr>
      <w:r w:rsidRPr="003C1E76">
        <w:rPr>
          <w:i/>
          <w:iCs/>
          <w:color w:val="000000" w:themeColor="text1"/>
          <w:lang w:val="uk-UA"/>
        </w:rPr>
        <w:t>Низький рівень знань</w:t>
      </w:r>
      <w:r w:rsidRPr="003C1E76">
        <w:rPr>
          <w:color w:val="000000" w:themeColor="text1"/>
          <w:lang w:val="uk-UA"/>
        </w:rPr>
        <w:t xml:space="preserve"> - це завдання на перевірку знання термінології, фактів, визначень, класифікацій, правил, методів і т. д.</w:t>
      </w:r>
    </w:p>
    <w:p w:rsidR="006D7D7E" w:rsidRPr="003C1E76" w:rsidRDefault="006D7D7E" w:rsidP="00B467C2">
      <w:pPr>
        <w:spacing w:line="276" w:lineRule="auto"/>
        <w:ind w:firstLine="284"/>
        <w:jc w:val="both"/>
        <w:rPr>
          <w:color w:val="000000" w:themeColor="text1"/>
          <w:lang w:val="uk-UA"/>
        </w:rPr>
      </w:pPr>
      <w:r w:rsidRPr="003C1E76">
        <w:rPr>
          <w:i/>
          <w:iCs/>
          <w:color w:val="000000" w:themeColor="text1"/>
          <w:lang w:val="uk-UA"/>
        </w:rPr>
        <w:t>Рівень розуміння </w:t>
      </w:r>
      <w:r w:rsidRPr="003C1E76">
        <w:rPr>
          <w:color w:val="000000" w:themeColor="text1"/>
          <w:lang w:val="uk-UA"/>
        </w:rPr>
        <w:t>– це рівень інтерпретації матеріалу, трансформація текстового матеріалу мовою карт, графіків і малюнків тощо.</w:t>
      </w:r>
    </w:p>
    <w:p w:rsidR="006D7D7E" w:rsidRPr="003C1E76" w:rsidRDefault="006D7D7E" w:rsidP="00B467C2">
      <w:pPr>
        <w:spacing w:line="276" w:lineRule="auto"/>
        <w:ind w:firstLine="284"/>
        <w:jc w:val="both"/>
        <w:rPr>
          <w:color w:val="000000" w:themeColor="text1"/>
          <w:lang w:val="uk-UA"/>
        </w:rPr>
      </w:pPr>
      <w:r w:rsidRPr="003C1E76">
        <w:rPr>
          <w:i/>
          <w:iCs/>
          <w:color w:val="000000" w:themeColor="text1"/>
          <w:lang w:val="uk-UA"/>
        </w:rPr>
        <w:t>Рівень застосування </w:t>
      </w:r>
      <w:r w:rsidRPr="003C1E76">
        <w:rPr>
          <w:color w:val="000000" w:themeColor="text1"/>
          <w:lang w:val="uk-UA"/>
        </w:rPr>
        <w:t>характеризує здатність використовувати вивчений матеріал у новій ситуації (застосування знань, законів, закономірностей у практичних ситуаціях, розрахунки із застосуванням вивчених алгоритмів розв’язку тощо).</w:t>
      </w:r>
    </w:p>
    <w:p w:rsidR="006D7D7E" w:rsidRPr="003C1E76" w:rsidRDefault="006D7D7E" w:rsidP="00B467C2">
      <w:pPr>
        <w:spacing w:line="276" w:lineRule="auto"/>
        <w:ind w:firstLine="284"/>
        <w:jc w:val="both"/>
        <w:rPr>
          <w:color w:val="000000" w:themeColor="text1"/>
          <w:lang w:val="uk-UA"/>
        </w:rPr>
      </w:pPr>
      <w:r w:rsidRPr="003C1E76">
        <w:rPr>
          <w:i/>
          <w:iCs/>
          <w:color w:val="000000" w:themeColor="text1"/>
          <w:lang w:val="uk-UA"/>
        </w:rPr>
        <w:t>Рівень аналізу </w:t>
      </w:r>
      <w:r w:rsidRPr="003C1E76">
        <w:rPr>
          <w:color w:val="000000" w:themeColor="text1"/>
          <w:lang w:val="uk-UA"/>
        </w:rPr>
        <w:t xml:space="preserve">– здатність розкласти ціле на частини. Прикладами завдань, що стосуються аналітичних здібностей, є такі </w:t>
      </w:r>
      <w:proofErr w:type="spellStart"/>
      <w:r w:rsidRPr="003C1E76">
        <w:rPr>
          <w:color w:val="000000" w:themeColor="text1"/>
          <w:lang w:val="uk-UA"/>
        </w:rPr>
        <w:t>такі</w:t>
      </w:r>
      <w:proofErr w:type="spellEnd"/>
      <w:r w:rsidRPr="003C1E76">
        <w:rPr>
          <w:color w:val="000000" w:themeColor="text1"/>
          <w:lang w:val="uk-UA"/>
        </w:rPr>
        <w:t>, що потребують зробити невизначені припущення, розрізнити факти та наслідки, вибрати доречні дані.</w:t>
      </w:r>
    </w:p>
    <w:p w:rsidR="00DB3E67" w:rsidRDefault="0026652A" w:rsidP="00B467C2">
      <w:pPr>
        <w:suppressAutoHyphens/>
        <w:spacing w:line="276" w:lineRule="auto"/>
        <w:ind w:firstLine="284"/>
        <w:rPr>
          <w:rFonts w:eastAsia="Calibri"/>
          <w:lang w:val="uk-UA" w:eastAsia="zh-CN"/>
        </w:rPr>
      </w:pPr>
      <w:r w:rsidRPr="003C1E76">
        <w:rPr>
          <w:rFonts w:eastAsia="Calibri"/>
          <w:lang w:val="uk-UA" w:eastAsia="zh-CN"/>
        </w:rPr>
        <w:t>Відповідно до підсумків навчальних досягнень учнів за  І семестр 2021-2022 навчального року з географії 5 учнів демонструють початковий рівень знань.</w:t>
      </w:r>
    </w:p>
    <w:p w:rsidR="00B467C2" w:rsidRDefault="00B467C2" w:rsidP="00B467C2">
      <w:pPr>
        <w:suppressAutoHyphens/>
        <w:spacing w:line="276" w:lineRule="auto"/>
        <w:ind w:firstLine="284"/>
        <w:rPr>
          <w:rFonts w:eastAsia="Calibri"/>
          <w:lang w:val="uk-UA" w:eastAsia="zh-CN"/>
        </w:rPr>
      </w:pPr>
    </w:p>
    <w:p w:rsidR="00B467C2" w:rsidRPr="003C1E76" w:rsidRDefault="00B467C2" w:rsidP="00B467C2">
      <w:pPr>
        <w:suppressAutoHyphens/>
        <w:spacing w:line="276" w:lineRule="auto"/>
        <w:ind w:firstLine="284"/>
        <w:rPr>
          <w:rFonts w:eastAsia="Calibri"/>
          <w:lang w:val="uk-UA" w:eastAsia="zh-CN"/>
        </w:rPr>
      </w:pPr>
    </w:p>
    <w:tbl>
      <w:tblPr>
        <w:tblpPr w:leftFromText="180" w:rightFromText="180" w:vertAnchor="text" w:horzAnchor="margin" w:tblpXSpec="center" w:tblpY="312"/>
        <w:tblW w:w="8472" w:type="dxa"/>
        <w:tblLayout w:type="fixed"/>
        <w:tblLook w:val="0000" w:firstRow="0" w:lastRow="0" w:firstColumn="0" w:lastColumn="0" w:noHBand="0" w:noVBand="0"/>
      </w:tblPr>
      <w:tblGrid>
        <w:gridCol w:w="1089"/>
        <w:gridCol w:w="636"/>
        <w:gridCol w:w="544"/>
        <w:gridCol w:w="617"/>
        <w:gridCol w:w="428"/>
        <w:gridCol w:w="635"/>
        <w:gridCol w:w="530"/>
        <w:gridCol w:w="529"/>
        <w:gridCol w:w="424"/>
        <w:gridCol w:w="635"/>
        <w:gridCol w:w="425"/>
        <w:gridCol w:w="530"/>
        <w:gridCol w:w="457"/>
        <w:gridCol w:w="496"/>
        <w:gridCol w:w="497"/>
      </w:tblGrid>
      <w:tr w:rsidR="00DB3E67" w:rsidRPr="003C1E76" w:rsidTr="00B467C2">
        <w:trPr>
          <w:trHeight w:val="589"/>
        </w:trPr>
        <w:tc>
          <w:tcPr>
            <w:tcW w:w="1089" w:type="dxa"/>
            <w:tcBorders>
              <w:top w:val="single" w:sz="4" w:space="0" w:color="000000"/>
              <w:left w:val="single" w:sz="4" w:space="0" w:color="000000"/>
              <w:bottom w:val="single" w:sz="4" w:space="0" w:color="000000"/>
            </w:tcBorders>
            <w:shd w:val="clear" w:color="auto" w:fill="FDE9D9"/>
            <w:vAlign w:val="center"/>
          </w:tcPr>
          <w:p w:rsidR="00CC5F1B" w:rsidRPr="003C1E76" w:rsidRDefault="00CC5F1B" w:rsidP="00CC5F1B">
            <w:pPr>
              <w:suppressAutoHyphens/>
              <w:spacing w:after="200" w:line="276" w:lineRule="auto"/>
              <w:jc w:val="center"/>
              <w:rPr>
                <w:rFonts w:eastAsia="Calibri"/>
                <w:b/>
                <w:i/>
                <w:sz w:val="18"/>
                <w:szCs w:val="18"/>
                <w:lang w:val="uk-UA" w:eastAsia="zh-CN"/>
              </w:rPr>
            </w:pPr>
            <w:r w:rsidRPr="003C1E76">
              <w:rPr>
                <w:rFonts w:eastAsia="Calibri"/>
                <w:b/>
                <w:i/>
                <w:sz w:val="18"/>
                <w:szCs w:val="18"/>
                <w:lang w:val="uk-UA" w:eastAsia="zh-CN"/>
              </w:rPr>
              <w:lastRenderedPageBreak/>
              <w:t>Предмет</w:t>
            </w:r>
          </w:p>
        </w:tc>
        <w:tc>
          <w:tcPr>
            <w:tcW w:w="1180" w:type="dxa"/>
            <w:gridSpan w:val="2"/>
            <w:tcBorders>
              <w:top w:val="single" w:sz="4" w:space="0" w:color="000000"/>
              <w:left w:val="single" w:sz="4" w:space="0" w:color="000000"/>
              <w:bottom w:val="single" w:sz="4" w:space="0" w:color="000000"/>
            </w:tcBorders>
            <w:shd w:val="clear" w:color="auto" w:fill="C4BC96"/>
            <w:vAlign w:val="bottom"/>
          </w:tcPr>
          <w:p w:rsidR="00CC5F1B" w:rsidRPr="003C1E76" w:rsidRDefault="00CC5F1B" w:rsidP="00CC5F1B">
            <w:pPr>
              <w:suppressAutoHyphens/>
              <w:spacing w:after="200" w:line="276" w:lineRule="auto"/>
              <w:jc w:val="center"/>
              <w:rPr>
                <w:rFonts w:eastAsia="Calibri"/>
                <w:b/>
                <w:i/>
                <w:sz w:val="18"/>
                <w:szCs w:val="18"/>
                <w:lang w:val="uk-UA" w:eastAsia="zh-CN"/>
              </w:rPr>
            </w:pPr>
            <w:r w:rsidRPr="003C1E76">
              <w:rPr>
                <w:rFonts w:eastAsia="Calibri"/>
                <w:b/>
                <w:i/>
                <w:sz w:val="18"/>
                <w:szCs w:val="18"/>
                <w:lang w:val="uk-UA" w:eastAsia="zh-CN"/>
              </w:rPr>
              <w:t>1-А</w:t>
            </w:r>
          </w:p>
        </w:tc>
        <w:tc>
          <w:tcPr>
            <w:tcW w:w="1045" w:type="dxa"/>
            <w:gridSpan w:val="2"/>
            <w:tcBorders>
              <w:top w:val="single" w:sz="4" w:space="0" w:color="000000"/>
              <w:left w:val="single" w:sz="4" w:space="0" w:color="000000"/>
              <w:bottom w:val="single" w:sz="4" w:space="0" w:color="000000"/>
            </w:tcBorders>
            <w:shd w:val="clear" w:color="auto" w:fill="8DB3E2"/>
            <w:vAlign w:val="bottom"/>
          </w:tcPr>
          <w:p w:rsidR="00CC5F1B" w:rsidRPr="003C1E76" w:rsidRDefault="00CC5F1B" w:rsidP="00CC5F1B">
            <w:pPr>
              <w:suppressAutoHyphens/>
              <w:spacing w:after="200" w:line="276" w:lineRule="auto"/>
              <w:jc w:val="center"/>
              <w:rPr>
                <w:rFonts w:eastAsia="Calibri"/>
                <w:b/>
                <w:i/>
                <w:sz w:val="18"/>
                <w:szCs w:val="18"/>
                <w:lang w:val="uk-UA" w:eastAsia="zh-CN"/>
              </w:rPr>
            </w:pPr>
            <w:r w:rsidRPr="003C1E76">
              <w:rPr>
                <w:rFonts w:eastAsia="Calibri"/>
                <w:b/>
                <w:i/>
                <w:sz w:val="18"/>
                <w:szCs w:val="18"/>
                <w:lang w:val="uk-UA" w:eastAsia="zh-CN"/>
              </w:rPr>
              <w:t>1-Б</w:t>
            </w:r>
          </w:p>
        </w:tc>
        <w:tc>
          <w:tcPr>
            <w:tcW w:w="1165" w:type="dxa"/>
            <w:gridSpan w:val="2"/>
            <w:tcBorders>
              <w:top w:val="single" w:sz="4" w:space="0" w:color="000000"/>
              <w:left w:val="single" w:sz="4" w:space="0" w:color="000000"/>
              <w:bottom w:val="single" w:sz="4" w:space="0" w:color="000000"/>
            </w:tcBorders>
            <w:shd w:val="clear" w:color="auto" w:fill="E5B8B7"/>
            <w:vAlign w:val="bottom"/>
          </w:tcPr>
          <w:p w:rsidR="00CC5F1B" w:rsidRPr="003C1E76" w:rsidRDefault="00CC5F1B" w:rsidP="00CC5F1B">
            <w:pPr>
              <w:suppressAutoHyphens/>
              <w:spacing w:after="200" w:line="276" w:lineRule="auto"/>
              <w:jc w:val="center"/>
              <w:rPr>
                <w:rFonts w:eastAsia="Calibri"/>
                <w:b/>
                <w:i/>
                <w:sz w:val="18"/>
                <w:szCs w:val="18"/>
                <w:lang w:val="uk-UA" w:eastAsia="zh-CN"/>
              </w:rPr>
            </w:pPr>
            <w:r w:rsidRPr="003C1E76">
              <w:rPr>
                <w:rFonts w:eastAsia="Calibri"/>
                <w:b/>
                <w:i/>
                <w:sz w:val="18"/>
                <w:szCs w:val="18"/>
                <w:lang w:val="uk-UA" w:eastAsia="zh-CN"/>
              </w:rPr>
              <w:t>2-А</w:t>
            </w:r>
          </w:p>
        </w:tc>
        <w:tc>
          <w:tcPr>
            <w:tcW w:w="953" w:type="dxa"/>
            <w:gridSpan w:val="2"/>
            <w:tcBorders>
              <w:top w:val="single" w:sz="4" w:space="0" w:color="000000"/>
              <w:left w:val="single" w:sz="4" w:space="0" w:color="000000"/>
              <w:bottom w:val="single" w:sz="4" w:space="0" w:color="000000"/>
            </w:tcBorders>
            <w:shd w:val="clear" w:color="auto" w:fill="D6E3BC"/>
            <w:vAlign w:val="bottom"/>
          </w:tcPr>
          <w:p w:rsidR="00CC5F1B" w:rsidRPr="003C1E76" w:rsidRDefault="00CC5F1B" w:rsidP="00CC5F1B">
            <w:pPr>
              <w:suppressAutoHyphens/>
              <w:spacing w:after="200" w:line="276" w:lineRule="auto"/>
              <w:jc w:val="center"/>
              <w:rPr>
                <w:rFonts w:eastAsia="Calibri"/>
                <w:b/>
                <w:i/>
                <w:sz w:val="18"/>
                <w:szCs w:val="18"/>
                <w:lang w:val="uk-UA" w:eastAsia="zh-CN"/>
              </w:rPr>
            </w:pPr>
            <w:r w:rsidRPr="003C1E76">
              <w:rPr>
                <w:rFonts w:eastAsia="Calibri"/>
                <w:b/>
                <w:i/>
                <w:sz w:val="18"/>
                <w:szCs w:val="18"/>
                <w:lang w:val="uk-UA" w:eastAsia="zh-CN"/>
              </w:rPr>
              <w:t>2-Б</w:t>
            </w:r>
          </w:p>
        </w:tc>
        <w:tc>
          <w:tcPr>
            <w:tcW w:w="1060" w:type="dxa"/>
            <w:gridSpan w:val="2"/>
            <w:tcBorders>
              <w:top w:val="single" w:sz="4" w:space="0" w:color="000000"/>
              <w:left w:val="single" w:sz="4" w:space="0" w:color="000000"/>
              <w:bottom w:val="single" w:sz="4" w:space="0" w:color="000000"/>
            </w:tcBorders>
            <w:shd w:val="clear" w:color="auto" w:fill="CCC0D9"/>
            <w:vAlign w:val="bottom"/>
          </w:tcPr>
          <w:p w:rsidR="00CC5F1B" w:rsidRPr="003C1E76" w:rsidRDefault="00CC5F1B" w:rsidP="00CC5F1B">
            <w:pPr>
              <w:suppressAutoHyphens/>
              <w:spacing w:after="200" w:line="276" w:lineRule="auto"/>
              <w:jc w:val="center"/>
              <w:rPr>
                <w:rFonts w:eastAsia="Calibri"/>
                <w:b/>
                <w:i/>
                <w:sz w:val="18"/>
                <w:szCs w:val="18"/>
                <w:lang w:val="uk-UA" w:eastAsia="zh-CN"/>
              </w:rPr>
            </w:pPr>
            <w:r w:rsidRPr="003C1E76">
              <w:rPr>
                <w:rFonts w:eastAsia="Calibri"/>
                <w:b/>
                <w:i/>
                <w:sz w:val="18"/>
                <w:szCs w:val="18"/>
                <w:lang w:val="uk-UA" w:eastAsia="zh-CN"/>
              </w:rPr>
              <w:t>3-А</w:t>
            </w:r>
          </w:p>
        </w:tc>
        <w:tc>
          <w:tcPr>
            <w:tcW w:w="987" w:type="dxa"/>
            <w:gridSpan w:val="2"/>
            <w:tcBorders>
              <w:top w:val="single" w:sz="4" w:space="0" w:color="000000"/>
              <w:left w:val="single" w:sz="4" w:space="0" w:color="000000"/>
              <w:bottom w:val="single" w:sz="4" w:space="0" w:color="000000"/>
              <w:right w:val="single" w:sz="4" w:space="0" w:color="000000"/>
            </w:tcBorders>
            <w:shd w:val="clear" w:color="auto" w:fill="B6DDE8"/>
            <w:vAlign w:val="bottom"/>
          </w:tcPr>
          <w:p w:rsidR="00CC5F1B" w:rsidRPr="003C1E76" w:rsidRDefault="00CC5F1B" w:rsidP="00CC5F1B">
            <w:pPr>
              <w:suppressAutoHyphens/>
              <w:spacing w:after="200" w:line="276" w:lineRule="auto"/>
              <w:jc w:val="center"/>
              <w:rPr>
                <w:rFonts w:eastAsia="Calibri"/>
                <w:b/>
                <w:i/>
                <w:sz w:val="18"/>
                <w:szCs w:val="18"/>
                <w:lang w:val="uk-UA" w:eastAsia="zh-CN"/>
              </w:rPr>
            </w:pPr>
            <w:r w:rsidRPr="003C1E76">
              <w:rPr>
                <w:rFonts w:eastAsia="Calibri"/>
                <w:b/>
                <w:i/>
                <w:sz w:val="18"/>
                <w:szCs w:val="18"/>
                <w:lang w:val="uk-UA" w:eastAsia="zh-CN"/>
              </w:rPr>
              <w:t>3-Б</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B6DDE8"/>
            <w:vAlign w:val="bottom"/>
          </w:tcPr>
          <w:p w:rsidR="00CC5F1B" w:rsidRPr="003C1E76" w:rsidRDefault="00CC5F1B" w:rsidP="00CC5F1B">
            <w:pPr>
              <w:suppressAutoHyphens/>
              <w:spacing w:after="200" w:line="276" w:lineRule="auto"/>
              <w:jc w:val="center"/>
              <w:rPr>
                <w:rFonts w:eastAsia="Calibri"/>
                <w:b/>
                <w:i/>
                <w:sz w:val="18"/>
                <w:szCs w:val="18"/>
                <w:lang w:val="uk-UA" w:eastAsia="zh-CN"/>
              </w:rPr>
            </w:pPr>
            <w:r w:rsidRPr="003C1E76">
              <w:rPr>
                <w:rFonts w:eastAsia="Calibri"/>
                <w:b/>
                <w:i/>
                <w:sz w:val="18"/>
                <w:szCs w:val="18"/>
                <w:lang w:val="uk-UA" w:eastAsia="zh-CN"/>
              </w:rPr>
              <w:t>4-А</w:t>
            </w:r>
          </w:p>
        </w:tc>
      </w:tr>
      <w:tr w:rsidR="00CC5F1B" w:rsidRPr="003C1E76" w:rsidTr="00B467C2">
        <w:trPr>
          <w:trHeight w:val="883"/>
        </w:trPr>
        <w:tc>
          <w:tcPr>
            <w:tcW w:w="1089" w:type="dxa"/>
            <w:tcBorders>
              <w:top w:val="single" w:sz="4" w:space="0" w:color="000000"/>
              <w:left w:val="single" w:sz="4" w:space="0" w:color="000000"/>
              <w:bottom w:val="single" w:sz="4" w:space="0" w:color="000000"/>
            </w:tcBorders>
            <w:shd w:val="clear" w:color="auto" w:fill="FDE9D9"/>
            <w:vAlign w:val="center"/>
          </w:tcPr>
          <w:p w:rsidR="00CC5F1B" w:rsidRPr="003C1E76" w:rsidRDefault="00CC5F1B" w:rsidP="00CC5F1B">
            <w:pPr>
              <w:suppressAutoHyphens/>
              <w:spacing w:after="200" w:line="276" w:lineRule="auto"/>
              <w:jc w:val="center"/>
              <w:rPr>
                <w:rFonts w:eastAsia="Calibri"/>
                <w:b/>
                <w:i/>
                <w:sz w:val="18"/>
                <w:szCs w:val="18"/>
                <w:lang w:val="uk-UA" w:eastAsia="zh-CN"/>
              </w:rPr>
            </w:pPr>
            <w:r w:rsidRPr="003C1E76">
              <w:rPr>
                <w:rFonts w:eastAsia="Calibri"/>
                <w:b/>
                <w:i/>
                <w:sz w:val="18"/>
                <w:szCs w:val="18"/>
                <w:lang w:val="uk-UA" w:eastAsia="zh-CN"/>
              </w:rPr>
              <w:t>Показник</w:t>
            </w:r>
          </w:p>
        </w:tc>
        <w:tc>
          <w:tcPr>
            <w:tcW w:w="636" w:type="dxa"/>
            <w:tcBorders>
              <w:top w:val="single" w:sz="4" w:space="0" w:color="000000"/>
              <w:left w:val="single" w:sz="4" w:space="0" w:color="000000"/>
              <w:bottom w:val="single" w:sz="4" w:space="0" w:color="000000"/>
            </w:tcBorders>
            <w:shd w:val="clear" w:color="auto" w:fill="C4BC96"/>
            <w:vAlign w:val="center"/>
          </w:tcPr>
          <w:p w:rsidR="00CC5F1B" w:rsidRPr="003C1E76" w:rsidRDefault="00CC5F1B" w:rsidP="00CC5F1B">
            <w:pPr>
              <w:suppressAutoHyphens/>
              <w:spacing w:after="200" w:line="276" w:lineRule="auto"/>
              <w:jc w:val="center"/>
              <w:rPr>
                <w:rFonts w:eastAsia="Calibri"/>
                <w:b/>
                <w:i/>
                <w:sz w:val="18"/>
                <w:szCs w:val="18"/>
                <w:lang w:val="uk-UA" w:eastAsia="zh-CN"/>
              </w:rPr>
            </w:pPr>
            <w:r w:rsidRPr="003C1E76">
              <w:rPr>
                <w:rFonts w:eastAsia="Calibri"/>
                <w:b/>
                <w:i/>
                <w:sz w:val="18"/>
                <w:szCs w:val="18"/>
                <w:lang w:val="uk-UA" w:eastAsia="zh-CN"/>
              </w:rPr>
              <w:t>Яз</w:t>
            </w:r>
          </w:p>
        </w:tc>
        <w:tc>
          <w:tcPr>
            <w:tcW w:w="544" w:type="dxa"/>
            <w:tcBorders>
              <w:top w:val="single" w:sz="4" w:space="0" w:color="000000"/>
              <w:left w:val="single" w:sz="4" w:space="0" w:color="000000"/>
              <w:bottom w:val="single" w:sz="4" w:space="0" w:color="000000"/>
            </w:tcBorders>
            <w:shd w:val="clear" w:color="auto" w:fill="C4BC96"/>
            <w:vAlign w:val="center"/>
          </w:tcPr>
          <w:p w:rsidR="00CC5F1B" w:rsidRPr="003C1E76" w:rsidRDefault="00CC5F1B" w:rsidP="00CC5F1B">
            <w:pPr>
              <w:suppressAutoHyphens/>
              <w:spacing w:after="200" w:line="276" w:lineRule="auto"/>
              <w:jc w:val="center"/>
              <w:rPr>
                <w:rFonts w:eastAsia="Calibri"/>
                <w:b/>
                <w:i/>
                <w:sz w:val="18"/>
                <w:szCs w:val="18"/>
                <w:lang w:val="uk-UA" w:eastAsia="zh-CN"/>
              </w:rPr>
            </w:pPr>
            <w:proofErr w:type="spellStart"/>
            <w:r w:rsidRPr="003C1E76">
              <w:rPr>
                <w:rFonts w:eastAsia="Calibri"/>
                <w:b/>
                <w:i/>
                <w:sz w:val="18"/>
                <w:szCs w:val="18"/>
                <w:lang w:val="uk-UA" w:eastAsia="zh-CN"/>
              </w:rPr>
              <w:t>Пр</w:t>
            </w:r>
            <w:proofErr w:type="spellEnd"/>
          </w:p>
        </w:tc>
        <w:tc>
          <w:tcPr>
            <w:tcW w:w="617" w:type="dxa"/>
            <w:tcBorders>
              <w:top w:val="single" w:sz="4" w:space="0" w:color="000000"/>
              <w:left w:val="single" w:sz="4" w:space="0" w:color="000000"/>
              <w:bottom w:val="single" w:sz="4" w:space="0" w:color="000000"/>
            </w:tcBorders>
            <w:shd w:val="clear" w:color="auto" w:fill="8DB3E2"/>
            <w:vAlign w:val="center"/>
          </w:tcPr>
          <w:p w:rsidR="00CC5F1B" w:rsidRPr="003C1E76" w:rsidRDefault="00CC5F1B" w:rsidP="00CC5F1B">
            <w:pPr>
              <w:suppressAutoHyphens/>
              <w:spacing w:after="200" w:line="276" w:lineRule="auto"/>
              <w:jc w:val="center"/>
              <w:rPr>
                <w:rFonts w:eastAsia="Calibri"/>
                <w:b/>
                <w:i/>
                <w:sz w:val="18"/>
                <w:szCs w:val="18"/>
                <w:lang w:val="uk-UA" w:eastAsia="zh-CN"/>
              </w:rPr>
            </w:pPr>
            <w:r w:rsidRPr="003C1E76">
              <w:rPr>
                <w:rFonts w:eastAsia="Calibri"/>
                <w:b/>
                <w:i/>
                <w:sz w:val="18"/>
                <w:szCs w:val="18"/>
                <w:lang w:val="uk-UA" w:eastAsia="zh-CN"/>
              </w:rPr>
              <w:t>Яз</w:t>
            </w:r>
          </w:p>
        </w:tc>
        <w:tc>
          <w:tcPr>
            <w:tcW w:w="428" w:type="dxa"/>
            <w:tcBorders>
              <w:top w:val="single" w:sz="4" w:space="0" w:color="000000"/>
              <w:left w:val="single" w:sz="4" w:space="0" w:color="000000"/>
              <w:bottom w:val="single" w:sz="4" w:space="0" w:color="000000"/>
            </w:tcBorders>
            <w:shd w:val="clear" w:color="auto" w:fill="8DB3E2"/>
            <w:vAlign w:val="center"/>
          </w:tcPr>
          <w:p w:rsidR="00CC5F1B" w:rsidRPr="003C1E76" w:rsidRDefault="00CC5F1B" w:rsidP="00CC5F1B">
            <w:pPr>
              <w:suppressAutoHyphens/>
              <w:spacing w:after="200" w:line="276" w:lineRule="auto"/>
              <w:jc w:val="center"/>
              <w:rPr>
                <w:rFonts w:eastAsia="Calibri"/>
                <w:b/>
                <w:i/>
                <w:sz w:val="18"/>
                <w:szCs w:val="18"/>
                <w:lang w:val="uk-UA" w:eastAsia="zh-CN"/>
              </w:rPr>
            </w:pPr>
            <w:proofErr w:type="spellStart"/>
            <w:r w:rsidRPr="003C1E76">
              <w:rPr>
                <w:rFonts w:eastAsia="Calibri"/>
                <w:b/>
                <w:i/>
                <w:sz w:val="18"/>
                <w:szCs w:val="18"/>
                <w:lang w:val="uk-UA" w:eastAsia="zh-CN"/>
              </w:rPr>
              <w:t>Пр</w:t>
            </w:r>
            <w:proofErr w:type="spellEnd"/>
          </w:p>
        </w:tc>
        <w:tc>
          <w:tcPr>
            <w:tcW w:w="635" w:type="dxa"/>
            <w:tcBorders>
              <w:top w:val="single" w:sz="4" w:space="0" w:color="000000"/>
              <w:left w:val="single" w:sz="4" w:space="0" w:color="000000"/>
              <w:bottom w:val="single" w:sz="4" w:space="0" w:color="000000"/>
            </w:tcBorders>
            <w:shd w:val="clear" w:color="auto" w:fill="E5B8B7"/>
            <w:vAlign w:val="center"/>
          </w:tcPr>
          <w:p w:rsidR="00CC5F1B" w:rsidRPr="003C1E76" w:rsidRDefault="00CC5F1B" w:rsidP="00CC5F1B">
            <w:pPr>
              <w:suppressAutoHyphens/>
              <w:spacing w:after="200" w:line="276" w:lineRule="auto"/>
              <w:jc w:val="center"/>
              <w:rPr>
                <w:rFonts w:eastAsia="Calibri"/>
                <w:b/>
                <w:i/>
                <w:sz w:val="18"/>
                <w:szCs w:val="18"/>
                <w:lang w:val="uk-UA" w:eastAsia="zh-CN"/>
              </w:rPr>
            </w:pPr>
            <w:r w:rsidRPr="003C1E76">
              <w:rPr>
                <w:rFonts w:eastAsia="Calibri"/>
                <w:b/>
                <w:i/>
                <w:sz w:val="18"/>
                <w:szCs w:val="18"/>
                <w:lang w:val="uk-UA" w:eastAsia="zh-CN"/>
              </w:rPr>
              <w:t>Яз</w:t>
            </w:r>
          </w:p>
        </w:tc>
        <w:tc>
          <w:tcPr>
            <w:tcW w:w="530" w:type="dxa"/>
            <w:tcBorders>
              <w:top w:val="single" w:sz="4" w:space="0" w:color="000000"/>
              <w:left w:val="single" w:sz="4" w:space="0" w:color="000000"/>
              <w:bottom w:val="single" w:sz="4" w:space="0" w:color="000000"/>
            </w:tcBorders>
            <w:shd w:val="clear" w:color="auto" w:fill="E5B8B7"/>
            <w:vAlign w:val="center"/>
          </w:tcPr>
          <w:p w:rsidR="00CC5F1B" w:rsidRPr="003C1E76" w:rsidRDefault="00CC5F1B" w:rsidP="00CC5F1B">
            <w:pPr>
              <w:suppressAutoHyphens/>
              <w:spacing w:after="200" w:line="276" w:lineRule="auto"/>
              <w:jc w:val="center"/>
              <w:rPr>
                <w:rFonts w:eastAsia="Calibri"/>
                <w:b/>
                <w:i/>
                <w:sz w:val="18"/>
                <w:szCs w:val="18"/>
                <w:lang w:val="uk-UA" w:eastAsia="zh-CN"/>
              </w:rPr>
            </w:pPr>
            <w:proofErr w:type="spellStart"/>
            <w:r w:rsidRPr="003C1E76">
              <w:rPr>
                <w:rFonts w:eastAsia="Calibri"/>
                <w:b/>
                <w:i/>
                <w:sz w:val="18"/>
                <w:szCs w:val="18"/>
                <w:lang w:val="uk-UA" w:eastAsia="zh-CN"/>
              </w:rPr>
              <w:t>Пр</w:t>
            </w:r>
            <w:proofErr w:type="spellEnd"/>
          </w:p>
        </w:tc>
        <w:tc>
          <w:tcPr>
            <w:tcW w:w="529" w:type="dxa"/>
            <w:tcBorders>
              <w:top w:val="single" w:sz="4" w:space="0" w:color="000000"/>
              <w:left w:val="single" w:sz="4" w:space="0" w:color="000000"/>
              <w:bottom w:val="single" w:sz="4" w:space="0" w:color="000000"/>
            </w:tcBorders>
            <w:shd w:val="clear" w:color="auto" w:fill="D6E3BC"/>
            <w:vAlign w:val="center"/>
          </w:tcPr>
          <w:p w:rsidR="00CC5F1B" w:rsidRPr="003C1E76" w:rsidRDefault="00CC5F1B" w:rsidP="00CC5F1B">
            <w:pPr>
              <w:suppressAutoHyphens/>
              <w:spacing w:after="200" w:line="276" w:lineRule="auto"/>
              <w:jc w:val="center"/>
              <w:rPr>
                <w:rFonts w:eastAsia="Calibri"/>
                <w:b/>
                <w:i/>
                <w:sz w:val="18"/>
                <w:szCs w:val="18"/>
                <w:lang w:val="uk-UA" w:eastAsia="zh-CN"/>
              </w:rPr>
            </w:pPr>
            <w:r w:rsidRPr="003C1E76">
              <w:rPr>
                <w:rFonts w:eastAsia="Calibri"/>
                <w:b/>
                <w:i/>
                <w:sz w:val="18"/>
                <w:szCs w:val="18"/>
                <w:lang w:val="uk-UA" w:eastAsia="zh-CN"/>
              </w:rPr>
              <w:t>Яз</w:t>
            </w:r>
          </w:p>
        </w:tc>
        <w:tc>
          <w:tcPr>
            <w:tcW w:w="424" w:type="dxa"/>
            <w:tcBorders>
              <w:top w:val="single" w:sz="4" w:space="0" w:color="000000"/>
              <w:left w:val="single" w:sz="4" w:space="0" w:color="000000"/>
              <w:bottom w:val="single" w:sz="4" w:space="0" w:color="000000"/>
            </w:tcBorders>
            <w:shd w:val="clear" w:color="auto" w:fill="D6E3BC"/>
            <w:vAlign w:val="center"/>
          </w:tcPr>
          <w:p w:rsidR="00CC5F1B" w:rsidRPr="003C1E76" w:rsidRDefault="00CC5F1B" w:rsidP="00CC5F1B">
            <w:pPr>
              <w:suppressAutoHyphens/>
              <w:spacing w:after="200" w:line="276" w:lineRule="auto"/>
              <w:jc w:val="center"/>
              <w:rPr>
                <w:rFonts w:eastAsia="Calibri"/>
                <w:b/>
                <w:i/>
                <w:sz w:val="18"/>
                <w:szCs w:val="18"/>
                <w:lang w:val="uk-UA" w:eastAsia="zh-CN"/>
              </w:rPr>
            </w:pPr>
            <w:proofErr w:type="spellStart"/>
            <w:r w:rsidRPr="003C1E76">
              <w:rPr>
                <w:rFonts w:eastAsia="Calibri"/>
                <w:b/>
                <w:i/>
                <w:sz w:val="18"/>
                <w:szCs w:val="18"/>
                <w:lang w:val="uk-UA" w:eastAsia="zh-CN"/>
              </w:rPr>
              <w:t>Пр</w:t>
            </w:r>
            <w:proofErr w:type="spellEnd"/>
          </w:p>
        </w:tc>
        <w:tc>
          <w:tcPr>
            <w:tcW w:w="635" w:type="dxa"/>
            <w:tcBorders>
              <w:top w:val="single" w:sz="4" w:space="0" w:color="000000"/>
              <w:left w:val="single" w:sz="4" w:space="0" w:color="000000"/>
              <w:bottom w:val="single" w:sz="4" w:space="0" w:color="000000"/>
            </w:tcBorders>
            <w:shd w:val="clear" w:color="auto" w:fill="CCC0D9"/>
            <w:vAlign w:val="center"/>
          </w:tcPr>
          <w:p w:rsidR="00CC5F1B" w:rsidRPr="003C1E76" w:rsidRDefault="00CC5F1B" w:rsidP="00CC5F1B">
            <w:pPr>
              <w:suppressAutoHyphens/>
              <w:spacing w:after="200" w:line="276" w:lineRule="auto"/>
              <w:jc w:val="center"/>
              <w:rPr>
                <w:rFonts w:eastAsia="Calibri"/>
                <w:b/>
                <w:i/>
                <w:sz w:val="18"/>
                <w:szCs w:val="18"/>
                <w:lang w:val="uk-UA" w:eastAsia="zh-CN"/>
              </w:rPr>
            </w:pPr>
            <w:r w:rsidRPr="003C1E76">
              <w:rPr>
                <w:rFonts w:eastAsia="Calibri"/>
                <w:b/>
                <w:i/>
                <w:sz w:val="18"/>
                <w:szCs w:val="18"/>
                <w:lang w:val="uk-UA" w:eastAsia="zh-CN"/>
              </w:rPr>
              <w:t>Яз</w:t>
            </w:r>
          </w:p>
        </w:tc>
        <w:tc>
          <w:tcPr>
            <w:tcW w:w="425" w:type="dxa"/>
            <w:tcBorders>
              <w:top w:val="single" w:sz="4" w:space="0" w:color="000000"/>
              <w:left w:val="single" w:sz="4" w:space="0" w:color="000000"/>
              <w:bottom w:val="single" w:sz="4" w:space="0" w:color="000000"/>
            </w:tcBorders>
            <w:shd w:val="clear" w:color="auto" w:fill="CCC0D9"/>
            <w:vAlign w:val="center"/>
          </w:tcPr>
          <w:p w:rsidR="00CC5F1B" w:rsidRPr="003C1E76" w:rsidRDefault="00CC5F1B" w:rsidP="00CC5F1B">
            <w:pPr>
              <w:suppressAutoHyphens/>
              <w:spacing w:after="200" w:line="276" w:lineRule="auto"/>
              <w:jc w:val="center"/>
              <w:rPr>
                <w:rFonts w:eastAsia="Calibri"/>
                <w:b/>
                <w:i/>
                <w:sz w:val="18"/>
                <w:szCs w:val="18"/>
                <w:lang w:val="uk-UA" w:eastAsia="zh-CN"/>
              </w:rPr>
            </w:pPr>
            <w:proofErr w:type="spellStart"/>
            <w:r w:rsidRPr="003C1E76">
              <w:rPr>
                <w:rFonts w:eastAsia="Calibri"/>
                <w:b/>
                <w:i/>
                <w:sz w:val="18"/>
                <w:szCs w:val="18"/>
                <w:lang w:val="uk-UA" w:eastAsia="zh-CN"/>
              </w:rPr>
              <w:t>Пр</w:t>
            </w:r>
            <w:proofErr w:type="spellEnd"/>
          </w:p>
        </w:tc>
        <w:tc>
          <w:tcPr>
            <w:tcW w:w="530" w:type="dxa"/>
            <w:tcBorders>
              <w:top w:val="single" w:sz="4" w:space="0" w:color="000000"/>
              <w:left w:val="single" w:sz="4" w:space="0" w:color="000000"/>
              <w:bottom w:val="single" w:sz="4" w:space="0" w:color="000000"/>
            </w:tcBorders>
            <w:shd w:val="clear" w:color="auto" w:fill="B6DDE8"/>
            <w:vAlign w:val="center"/>
          </w:tcPr>
          <w:p w:rsidR="00CC5F1B" w:rsidRPr="003C1E76" w:rsidRDefault="00CC5F1B" w:rsidP="00CC5F1B">
            <w:pPr>
              <w:suppressAutoHyphens/>
              <w:spacing w:after="200" w:line="276" w:lineRule="auto"/>
              <w:jc w:val="center"/>
              <w:rPr>
                <w:rFonts w:eastAsia="Calibri"/>
                <w:b/>
                <w:i/>
                <w:sz w:val="18"/>
                <w:szCs w:val="18"/>
                <w:lang w:val="uk-UA" w:eastAsia="zh-CN"/>
              </w:rPr>
            </w:pPr>
            <w:r w:rsidRPr="003C1E76">
              <w:rPr>
                <w:rFonts w:eastAsia="Calibri"/>
                <w:b/>
                <w:i/>
                <w:sz w:val="18"/>
                <w:szCs w:val="18"/>
                <w:lang w:val="uk-UA" w:eastAsia="zh-CN"/>
              </w:rPr>
              <w:t>Яз</w:t>
            </w:r>
          </w:p>
        </w:tc>
        <w:tc>
          <w:tcPr>
            <w:tcW w:w="457" w:type="dxa"/>
            <w:tcBorders>
              <w:top w:val="single" w:sz="4" w:space="0" w:color="000000"/>
              <w:left w:val="single" w:sz="4" w:space="0" w:color="000000"/>
              <w:bottom w:val="single" w:sz="4" w:space="0" w:color="000000"/>
            </w:tcBorders>
            <w:shd w:val="clear" w:color="auto" w:fill="B6DDE8"/>
            <w:vAlign w:val="center"/>
          </w:tcPr>
          <w:p w:rsidR="00CC5F1B" w:rsidRPr="003C1E76" w:rsidRDefault="00CC5F1B" w:rsidP="00CC5F1B">
            <w:pPr>
              <w:suppressAutoHyphens/>
              <w:spacing w:after="200" w:line="276" w:lineRule="auto"/>
              <w:jc w:val="center"/>
              <w:rPr>
                <w:rFonts w:eastAsia="Calibri"/>
                <w:b/>
                <w:i/>
                <w:sz w:val="18"/>
                <w:szCs w:val="18"/>
                <w:lang w:val="uk-UA" w:eastAsia="zh-CN"/>
              </w:rPr>
            </w:pPr>
            <w:proofErr w:type="spellStart"/>
            <w:r w:rsidRPr="003C1E76">
              <w:rPr>
                <w:rFonts w:eastAsia="Calibri"/>
                <w:b/>
                <w:i/>
                <w:sz w:val="18"/>
                <w:szCs w:val="18"/>
                <w:lang w:val="uk-UA" w:eastAsia="zh-CN"/>
              </w:rPr>
              <w:t>Пр</w:t>
            </w:r>
            <w:proofErr w:type="spellEnd"/>
          </w:p>
        </w:tc>
        <w:tc>
          <w:tcPr>
            <w:tcW w:w="496" w:type="dxa"/>
            <w:tcBorders>
              <w:top w:val="single" w:sz="4" w:space="0" w:color="000000"/>
              <w:left w:val="single" w:sz="4" w:space="0" w:color="000000"/>
              <w:bottom w:val="single" w:sz="4" w:space="0" w:color="000000"/>
              <w:right w:val="single" w:sz="4" w:space="0" w:color="000000"/>
            </w:tcBorders>
            <w:shd w:val="clear" w:color="auto" w:fill="B6DDE8"/>
            <w:vAlign w:val="center"/>
          </w:tcPr>
          <w:p w:rsidR="00CC5F1B" w:rsidRPr="003C1E76" w:rsidRDefault="00CC5F1B" w:rsidP="00CC5F1B">
            <w:pPr>
              <w:suppressAutoHyphens/>
              <w:spacing w:after="200" w:line="276" w:lineRule="auto"/>
              <w:jc w:val="center"/>
              <w:rPr>
                <w:rFonts w:eastAsia="Calibri"/>
                <w:b/>
                <w:i/>
                <w:sz w:val="18"/>
                <w:szCs w:val="18"/>
                <w:lang w:val="uk-UA" w:eastAsia="zh-CN"/>
              </w:rPr>
            </w:pPr>
            <w:r w:rsidRPr="003C1E76">
              <w:rPr>
                <w:rFonts w:eastAsia="Calibri"/>
                <w:b/>
                <w:i/>
                <w:sz w:val="18"/>
                <w:szCs w:val="18"/>
                <w:lang w:val="uk-UA" w:eastAsia="zh-CN"/>
              </w:rPr>
              <w:t>Яз</w:t>
            </w:r>
          </w:p>
        </w:tc>
        <w:tc>
          <w:tcPr>
            <w:tcW w:w="497" w:type="dxa"/>
            <w:tcBorders>
              <w:top w:val="single" w:sz="4" w:space="0" w:color="000000"/>
              <w:left w:val="single" w:sz="4" w:space="0" w:color="000000"/>
              <w:bottom w:val="single" w:sz="4" w:space="0" w:color="000000"/>
              <w:right w:val="single" w:sz="4" w:space="0" w:color="000000"/>
            </w:tcBorders>
            <w:shd w:val="clear" w:color="auto" w:fill="B6DDE8"/>
            <w:vAlign w:val="center"/>
          </w:tcPr>
          <w:p w:rsidR="00CC5F1B" w:rsidRPr="003C1E76" w:rsidRDefault="00CC5F1B" w:rsidP="00CC5F1B">
            <w:pPr>
              <w:suppressAutoHyphens/>
              <w:spacing w:after="200" w:line="276" w:lineRule="auto"/>
              <w:jc w:val="center"/>
              <w:rPr>
                <w:rFonts w:eastAsia="Calibri"/>
                <w:b/>
                <w:i/>
                <w:sz w:val="18"/>
                <w:szCs w:val="18"/>
                <w:lang w:val="uk-UA" w:eastAsia="zh-CN"/>
              </w:rPr>
            </w:pPr>
            <w:proofErr w:type="spellStart"/>
            <w:r w:rsidRPr="003C1E76">
              <w:rPr>
                <w:rFonts w:eastAsia="Calibri"/>
                <w:b/>
                <w:i/>
                <w:sz w:val="18"/>
                <w:szCs w:val="18"/>
                <w:lang w:val="uk-UA" w:eastAsia="zh-CN"/>
              </w:rPr>
              <w:t>Пр</w:t>
            </w:r>
            <w:proofErr w:type="spellEnd"/>
          </w:p>
        </w:tc>
      </w:tr>
    </w:tbl>
    <w:p w:rsidR="00CC5F1B" w:rsidRPr="003C1E76" w:rsidRDefault="00CC5F1B" w:rsidP="006D7D7E">
      <w:pPr>
        <w:spacing w:line="276" w:lineRule="auto"/>
        <w:jc w:val="both"/>
        <w:rPr>
          <w:color w:val="000000" w:themeColor="text1"/>
          <w:sz w:val="18"/>
          <w:szCs w:val="18"/>
          <w:lang w:val="uk-UA"/>
        </w:rPr>
      </w:pPr>
    </w:p>
    <w:p w:rsidR="00CC5F1B" w:rsidRDefault="00DB3E67" w:rsidP="00DB3E67">
      <w:pPr>
        <w:tabs>
          <w:tab w:val="left" w:pos="284"/>
          <w:tab w:val="left" w:pos="426"/>
        </w:tabs>
        <w:spacing w:line="276" w:lineRule="auto"/>
        <w:ind w:firstLine="567"/>
        <w:jc w:val="both"/>
        <w:rPr>
          <w:sz w:val="18"/>
          <w:szCs w:val="18"/>
          <w:lang w:val="uk-UA"/>
        </w:rPr>
      </w:pPr>
      <w:r w:rsidRPr="003C1E76">
        <w:rPr>
          <w:sz w:val="18"/>
          <w:szCs w:val="18"/>
          <w:lang w:val="uk-UA"/>
        </w:rPr>
        <w:t>.</w:t>
      </w:r>
    </w:p>
    <w:p w:rsidR="00B467C2" w:rsidRDefault="00B467C2" w:rsidP="00DB3E67">
      <w:pPr>
        <w:tabs>
          <w:tab w:val="left" w:pos="284"/>
          <w:tab w:val="left" w:pos="426"/>
        </w:tabs>
        <w:spacing w:line="276" w:lineRule="auto"/>
        <w:ind w:firstLine="567"/>
        <w:jc w:val="both"/>
        <w:rPr>
          <w:sz w:val="18"/>
          <w:szCs w:val="18"/>
          <w:lang w:val="uk-UA"/>
        </w:rPr>
      </w:pPr>
    </w:p>
    <w:p w:rsidR="00B467C2" w:rsidRDefault="00B467C2" w:rsidP="00DB3E67">
      <w:pPr>
        <w:tabs>
          <w:tab w:val="left" w:pos="284"/>
          <w:tab w:val="left" w:pos="426"/>
        </w:tabs>
        <w:spacing w:line="276" w:lineRule="auto"/>
        <w:ind w:firstLine="567"/>
        <w:jc w:val="both"/>
        <w:rPr>
          <w:sz w:val="18"/>
          <w:szCs w:val="18"/>
          <w:lang w:val="uk-UA"/>
        </w:rPr>
      </w:pPr>
    </w:p>
    <w:p w:rsidR="00B467C2" w:rsidRDefault="00B467C2" w:rsidP="00DB3E67">
      <w:pPr>
        <w:tabs>
          <w:tab w:val="left" w:pos="284"/>
          <w:tab w:val="left" w:pos="426"/>
        </w:tabs>
        <w:spacing w:line="276" w:lineRule="auto"/>
        <w:ind w:firstLine="567"/>
        <w:jc w:val="both"/>
        <w:rPr>
          <w:sz w:val="18"/>
          <w:szCs w:val="18"/>
          <w:lang w:val="uk-UA"/>
        </w:rPr>
      </w:pPr>
    </w:p>
    <w:p w:rsidR="00B467C2" w:rsidRPr="003C1E76" w:rsidRDefault="00B467C2" w:rsidP="00DB3E67">
      <w:pPr>
        <w:tabs>
          <w:tab w:val="left" w:pos="284"/>
          <w:tab w:val="left" w:pos="426"/>
        </w:tabs>
        <w:spacing w:line="276" w:lineRule="auto"/>
        <w:ind w:firstLine="567"/>
        <w:jc w:val="both"/>
        <w:rPr>
          <w:sz w:val="18"/>
          <w:szCs w:val="18"/>
          <w:lang w:val="uk-UA"/>
        </w:rPr>
      </w:pPr>
    </w:p>
    <w:p w:rsidR="00CC5F1B" w:rsidRPr="003C1E76" w:rsidRDefault="00CC5F1B" w:rsidP="006D7D7E">
      <w:pPr>
        <w:spacing w:line="276" w:lineRule="auto"/>
        <w:jc w:val="both"/>
        <w:rPr>
          <w:color w:val="000000" w:themeColor="text1"/>
          <w:sz w:val="18"/>
          <w:szCs w:val="18"/>
          <w:lang w:val="uk-UA"/>
        </w:rPr>
      </w:pPr>
    </w:p>
    <w:tbl>
      <w:tblPr>
        <w:tblpPr w:leftFromText="180" w:rightFromText="180" w:vertAnchor="text" w:horzAnchor="page" w:tblpX="2426" w:tblpY="101"/>
        <w:tblW w:w="8472" w:type="dxa"/>
        <w:tblLayout w:type="fixed"/>
        <w:tblLook w:val="0000" w:firstRow="0" w:lastRow="0" w:firstColumn="0" w:lastColumn="0" w:noHBand="0" w:noVBand="0"/>
      </w:tblPr>
      <w:tblGrid>
        <w:gridCol w:w="1134"/>
        <w:gridCol w:w="534"/>
        <w:gridCol w:w="567"/>
        <w:gridCol w:w="567"/>
        <w:gridCol w:w="458"/>
        <w:gridCol w:w="676"/>
        <w:gridCol w:w="490"/>
        <w:gridCol w:w="502"/>
        <w:gridCol w:w="425"/>
        <w:gridCol w:w="709"/>
        <w:gridCol w:w="425"/>
        <w:gridCol w:w="567"/>
        <w:gridCol w:w="425"/>
        <w:gridCol w:w="426"/>
        <w:gridCol w:w="567"/>
      </w:tblGrid>
      <w:tr w:rsidR="00B467C2" w:rsidRPr="003C1E76" w:rsidTr="00B467C2">
        <w:trPr>
          <w:trHeight w:val="379"/>
        </w:trPr>
        <w:tc>
          <w:tcPr>
            <w:tcW w:w="1134" w:type="dxa"/>
            <w:tcBorders>
              <w:top w:val="single" w:sz="4" w:space="0" w:color="000000"/>
              <w:left w:val="single" w:sz="4" w:space="0" w:color="000000"/>
              <w:bottom w:val="single" w:sz="4" w:space="0" w:color="000000"/>
            </w:tcBorders>
            <w:shd w:val="clear" w:color="auto" w:fill="FDE9D9"/>
            <w:vAlign w:val="center"/>
          </w:tcPr>
          <w:p w:rsidR="00CC5F1B" w:rsidRPr="003C1E76" w:rsidRDefault="00CC5F1B" w:rsidP="00CC5F1B">
            <w:pPr>
              <w:suppressAutoHyphens/>
              <w:spacing w:after="200" w:line="276" w:lineRule="auto"/>
              <w:jc w:val="center"/>
              <w:rPr>
                <w:rFonts w:eastAsia="Calibri"/>
                <w:b/>
                <w:sz w:val="18"/>
                <w:szCs w:val="18"/>
                <w:lang w:val="uk-UA" w:eastAsia="zh-CN"/>
              </w:rPr>
            </w:pPr>
            <w:r w:rsidRPr="003C1E76">
              <w:rPr>
                <w:rFonts w:eastAsia="Calibri"/>
                <w:b/>
                <w:sz w:val="18"/>
                <w:szCs w:val="18"/>
                <w:lang w:val="uk-UA" w:eastAsia="zh-CN"/>
              </w:rPr>
              <w:t>Географія</w:t>
            </w:r>
          </w:p>
        </w:tc>
        <w:tc>
          <w:tcPr>
            <w:tcW w:w="534" w:type="dxa"/>
            <w:tcBorders>
              <w:top w:val="single" w:sz="4" w:space="0" w:color="000000"/>
              <w:left w:val="single" w:sz="4" w:space="0" w:color="000000"/>
              <w:bottom w:val="single" w:sz="4" w:space="0" w:color="000000"/>
            </w:tcBorders>
            <w:shd w:val="clear" w:color="auto" w:fill="DDD9C3"/>
            <w:vAlign w:val="center"/>
          </w:tcPr>
          <w:p w:rsidR="00CC5F1B" w:rsidRPr="003C1E76" w:rsidRDefault="00CC5F1B" w:rsidP="00CC5F1B">
            <w:pPr>
              <w:suppressAutoHyphens/>
              <w:snapToGrid w:val="0"/>
              <w:spacing w:after="200" w:line="276" w:lineRule="auto"/>
              <w:jc w:val="center"/>
              <w:rPr>
                <w:rFonts w:eastAsia="Calibri"/>
                <w:sz w:val="18"/>
                <w:szCs w:val="18"/>
                <w:lang w:val="uk-UA" w:eastAsia="zh-CN"/>
              </w:rPr>
            </w:pPr>
            <w:r w:rsidRPr="003C1E76">
              <w:rPr>
                <w:rFonts w:eastAsia="Calibri"/>
                <w:sz w:val="18"/>
                <w:szCs w:val="18"/>
                <w:lang w:val="uk-UA" w:eastAsia="zh-CN"/>
              </w:rPr>
              <w:t>--</w:t>
            </w:r>
          </w:p>
        </w:tc>
        <w:tc>
          <w:tcPr>
            <w:tcW w:w="567" w:type="dxa"/>
            <w:tcBorders>
              <w:top w:val="single" w:sz="4" w:space="0" w:color="000000"/>
              <w:left w:val="single" w:sz="4" w:space="0" w:color="000000"/>
              <w:bottom w:val="single" w:sz="4" w:space="0" w:color="000000"/>
            </w:tcBorders>
            <w:shd w:val="clear" w:color="auto" w:fill="DDD9C3"/>
            <w:vAlign w:val="center"/>
          </w:tcPr>
          <w:p w:rsidR="00CC5F1B" w:rsidRPr="003C1E76" w:rsidRDefault="00CC5F1B" w:rsidP="00CC5F1B">
            <w:pPr>
              <w:suppressAutoHyphens/>
              <w:snapToGrid w:val="0"/>
              <w:spacing w:after="200" w:line="276" w:lineRule="auto"/>
              <w:jc w:val="center"/>
              <w:rPr>
                <w:rFonts w:eastAsia="Calibri"/>
                <w:sz w:val="18"/>
                <w:szCs w:val="18"/>
                <w:lang w:val="uk-UA" w:eastAsia="zh-CN"/>
              </w:rPr>
            </w:pPr>
          </w:p>
        </w:tc>
        <w:tc>
          <w:tcPr>
            <w:tcW w:w="567" w:type="dxa"/>
            <w:tcBorders>
              <w:top w:val="single" w:sz="4" w:space="0" w:color="000000"/>
              <w:left w:val="single" w:sz="4" w:space="0" w:color="000000"/>
              <w:bottom w:val="single" w:sz="4" w:space="0" w:color="000000"/>
            </w:tcBorders>
            <w:shd w:val="clear" w:color="auto" w:fill="C6D9F1"/>
            <w:vAlign w:val="center"/>
          </w:tcPr>
          <w:p w:rsidR="00CC5F1B" w:rsidRPr="003C1E76" w:rsidRDefault="00CC5F1B" w:rsidP="00CC5F1B">
            <w:pPr>
              <w:suppressAutoHyphens/>
              <w:snapToGrid w:val="0"/>
              <w:spacing w:after="200" w:line="276" w:lineRule="auto"/>
              <w:jc w:val="center"/>
              <w:rPr>
                <w:rFonts w:eastAsia="Calibri"/>
                <w:sz w:val="18"/>
                <w:szCs w:val="18"/>
                <w:lang w:val="uk-UA" w:eastAsia="zh-CN"/>
              </w:rPr>
            </w:pPr>
            <w:r w:rsidRPr="003C1E76">
              <w:rPr>
                <w:rFonts w:eastAsia="Calibri"/>
                <w:sz w:val="18"/>
                <w:szCs w:val="18"/>
                <w:lang w:val="uk-UA" w:eastAsia="zh-CN"/>
              </w:rPr>
              <w:t>--</w:t>
            </w:r>
          </w:p>
        </w:tc>
        <w:tc>
          <w:tcPr>
            <w:tcW w:w="458" w:type="dxa"/>
            <w:tcBorders>
              <w:top w:val="single" w:sz="4" w:space="0" w:color="000000"/>
              <w:left w:val="single" w:sz="4" w:space="0" w:color="000000"/>
              <w:bottom w:val="single" w:sz="4" w:space="0" w:color="000000"/>
            </w:tcBorders>
            <w:shd w:val="clear" w:color="auto" w:fill="C6D9F1"/>
            <w:vAlign w:val="center"/>
          </w:tcPr>
          <w:p w:rsidR="00CC5F1B" w:rsidRPr="003C1E76" w:rsidRDefault="00CC5F1B" w:rsidP="00CC5F1B">
            <w:pPr>
              <w:suppressAutoHyphens/>
              <w:snapToGrid w:val="0"/>
              <w:spacing w:after="200" w:line="276" w:lineRule="auto"/>
              <w:jc w:val="center"/>
              <w:rPr>
                <w:rFonts w:eastAsia="Calibri"/>
                <w:b/>
                <w:sz w:val="18"/>
                <w:szCs w:val="18"/>
                <w:lang w:val="uk-UA" w:eastAsia="zh-CN"/>
              </w:rPr>
            </w:pPr>
          </w:p>
        </w:tc>
        <w:tc>
          <w:tcPr>
            <w:tcW w:w="676" w:type="dxa"/>
            <w:tcBorders>
              <w:top w:val="single" w:sz="4" w:space="0" w:color="000000"/>
              <w:left w:val="single" w:sz="4" w:space="0" w:color="000000"/>
              <w:bottom w:val="single" w:sz="4" w:space="0" w:color="000000"/>
            </w:tcBorders>
            <w:shd w:val="clear" w:color="auto" w:fill="F2DBDB"/>
            <w:vAlign w:val="center"/>
          </w:tcPr>
          <w:p w:rsidR="00CC5F1B" w:rsidRPr="003C1E76" w:rsidRDefault="00CC5F1B" w:rsidP="00CC5F1B">
            <w:pPr>
              <w:suppressAutoHyphens/>
              <w:spacing w:after="200" w:line="276" w:lineRule="auto"/>
              <w:jc w:val="center"/>
              <w:rPr>
                <w:rFonts w:eastAsia="Calibri"/>
                <w:sz w:val="18"/>
                <w:szCs w:val="18"/>
                <w:lang w:val="uk-UA" w:eastAsia="zh-CN"/>
              </w:rPr>
            </w:pPr>
            <w:r w:rsidRPr="003C1E76">
              <w:rPr>
                <w:rFonts w:eastAsia="Calibri"/>
                <w:sz w:val="18"/>
                <w:szCs w:val="18"/>
                <w:lang w:val="uk-UA" w:eastAsia="zh-CN"/>
              </w:rPr>
              <w:t>41%</w:t>
            </w:r>
          </w:p>
        </w:tc>
        <w:tc>
          <w:tcPr>
            <w:tcW w:w="490" w:type="dxa"/>
            <w:tcBorders>
              <w:top w:val="single" w:sz="4" w:space="0" w:color="000000"/>
              <w:left w:val="single" w:sz="4" w:space="0" w:color="000000"/>
              <w:bottom w:val="single" w:sz="4" w:space="0" w:color="000000"/>
            </w:tcBorders>
            <w:shd w:val="clear" w:color="auto" w:fill="F2DBDB"/>
            <w:vAlign w:val="center"/>
          </w:tcPr>
          <w:p w:rsidR="00CC5F1B" w:rsidRPr="003C1E76" w:rsidRDefault="00CC5F1B" w:rsidP="00CC5F1B">
            <w:pPr>
              <w:suppressAutoHyphens/>
              <w:snapToGrid w:val="0"/>
              <w:spacing w:after="200" w:line="276" w:lineRule="auto"/>
              <w:jc w:val="center"/>
              <w:rPr>
                <w:rFonts w:eastAsia="Calibri"/>
                <w:sz w:val="18"/>
                <w:szCs w:val="18"/>
                <w:lang w:val="uk-UA" w:eastAsia="zh-CN"/>
              </w:rPr>
            </w:pPr>
          </w:p>
        </w:tc>
        <w:tc>
          <w:tcPr>
            <w:tcW w:w="502" w:type="dxa"/>
            <w:tcBorders>
              <w:top w:val="single" w:sz="4" w:space="0" w:color="000000"/>
              <w:left w:val="single" w:sz="4" w:space="0" w:color="000000"/>
              <w:bottom w:val="single" w:sz="4" w:space="0" w:color="000000"/>
            </w:tcBorders>
            <w:shd w:val="clear" w:color="auto" w:fill="EAF1DD"/>
            <w:vAlign w:val="center"/>
          </w:tcPr>
          <w:p w:rsidR="00CC5F1B" w:rsidRPr="003C1E76" w:rsidRDefault="00CC5F1B" w:rsidP="00CC5F1B">
            <w:pPr>
              <w:suppressAutoHyphens/>
              <w:spacing w:after="200" w:line="276" w:lineRule="auto"/>
              <w:jc w:val="center"/>
              <w:rPr>
                <w:rFonts w:eastAsia="Calibri"/>
                <w:sz w:val="18"/>
                <w:szCs w:val="18"/>
                <w:lang w:val="uk-UA" w:eastAsia="zh-CN"/>
              </w:rPr>
            </w:pPr>
            <w:r w:rsidRPr="003C1E76">
              <w:rPr>
                <w:rFonts w:eastAsia="Calibri"/>
                <w:sz w:val="18"/>
                <w:szCs w:val="18"/>
                <w:lang w:val="uk-UA" w:eastAsia="zh-CN"/>
              </w:rPr>
              <w:t>35%</w:t>
            </w:r>
          </w:p>
        </w:tc>
        <w:tc>
          <w:tcPr>
            <w:tcW w:w="425" w:type="dxa"/>
            <w:tcBorders>
              <w:top w:val="single" w:sz="4" w:space="0" w:color="000000"/>
              <w:left w:val="single" w:sz="4" w:space="0" w:color="000000"/>
              <w:bottom w:val="single" w:sz="4" w:space="0" w:color="000000"/>
            </w:tcBorders>
            <w:shd w:val="clear" w:color="auto" w:fill="EAF1DD"/>
            <w:vAlign w:val="center"/>
          </w:tcPr>
          <w:p w:rsidR="00CC5F1B" w:rsidRPr="003C1E76" w:rsidRDefault="00CC5F1B" w:rsidP="00CC5F1B">
            <w:pPr>
              <w:suppressAutoHyphens/>
              <w:snapToGrid w:val="0"/>
              <w:spacing w:after="200" w:line="276" w:lineRule="auto"/>
              <w:jc w:val="center"/>
              <w:rPr>
                <w:rFonts w:eastAsia="Calibri"/>
                <w:b/>
                <w:color w:val="FF0000"/>
                <w:sz w:val="18"/>
                <w:szCs w:val="18"/>
                <w:lang w:val="uk-UA" w:eastAsia="zh-CN"/>
              </w:rPr>
            </w:pPr>
            <w:r w:rsidRPr="003C1E76">
              <w:rPr>
                <w:rFonts w:eastAsia="Calibri"/>
                <w:b/>
                <w:color w:val="FF0000"/>
                <w:sz w:val="18"/>
                <w:szCs w:val="18"/>
                <w:lang w:val="uk-UA" w:eastAsia="zh-CN"/>
              </w:rPr>
              <w:t>3</w:t>
            </w:r>
          </w:p>
        </w:tc>
        <w:tc>
          <w:tcPr>
            <w:tcW w:w="709" w:type="dxa"/>
            <w:tcBorders>
              <w:top w:val="single" w:sz="4" w:space="0" w:color="000000"/>
              <w:left w:val="single" w:sz="4" w:space="0" w:color="000000"/>
              <w:bottom w:val="single" w:sz="4" w:space="0" w:color="000000"/>
            </w:tcBorders>
            <w:shd w:val="clear" w:color="auto" w:fill="E5DFEC"/>
            <w:vAlign w:val="center"/>
          </w:tcPr>
          <w:p w:rsidR="00CC5F1B" w:rsidRPr="003C1E76" w:rsidRDefault="00CC5F1B" w:rsidP="00CC5F1B">
            <w:pPr>
              <w:suppressAutoHyphens/>
              <w:spacing w:after="200" w:line="276" w:lineRule="auto"/>
              <w:jc w:val="center"/>
              <w:rPr>
                <w:rFonts w:eastAsia="Calibri"/>
                <w:sz w:val="18"/>
                <w:szCs w:val="18"/>
                <w:lang w:val="uk-UA" w:eastAsia="zh-CN"/>
              </w:rPr>
            </w:pPr>
            <w:r w:rsidRPr="003C1E76">
              <w:rPr>
                <w:rFonts w:eastAsia="Calibri"/>
                <w:sz w:val="18"/>
                <w:szCs w:val="18"/>
                <w:lang w:val="uk-UA" w:eastAsia="zh-CN"/>
              </w:rPr>
              <w:t>67%</w:t>
            </w:r>
          </w:p>
        </w:tc>
        <w:tc>
          <w:tcPr>
            <w:tcW w:w="425" w:type="dxa"/>
            <w:tcBorders>
              <w:top w:val="single" w:sz="4" w:space="0" w:color="000000"/>
              <w:left w:val="single" w:sz="4" w:space="0" w:color="000000"/>
              <w:bottom w:val="single" w:sz="4" w:space="0" w:color="000000"/>
            </w:tcBorders>
            <w:shd w:val="clear" w:color="auto" w:fill="E5DFEC"/>
            <w:vAlign w:val="center"/>
          </w:tcPr>
          <w:p w:rsidR="00CC5F1B" w:rsidRPr="003C1E76" w:rsidRDefault="00CC5F1B" w:rsidP="00CC5F1B">
            <w:pPr>
              <w:suppressAutoHyphens/>
              <w:snapToGrid w:val="0"/>
              <w:spacing w:after="200" w:line="276" w:lineRule="auto"/>
              <w:jc w:val="center"/>
              <w:rPr>
                <w:rFonts w:eastAsia="Calibri"/>
                <w:sz w:val="18"/>
                <w:szCs w:val="18"/>
                <w:lang w:val="uk-UA" w:eastAsia="zh-CN"/>
              </w:rPr>
            </w:pPr>
          </w:p>
        </w:tc>
        <w:tc>
          <w:tcPr>
            <w:tcW w:w="567" w:type="dxa"/>
            <w:tcBorders>
              <w:top w:val="single" w:sz="4" w:space="0" w:color="000000"/>
              <w:left w:val="single" w:sz="4" w:space="0" w:color="000000"/>
              <w:bottom w:val="single" w:sz="4" w:space="0" w:color="000000"/>
            </w:tcBorders>
            <w:shd w:val="clear" w:color="auto" w:fill="DAEEF3"/>
            <w:vAlign w:val="center"/>
          </w:tcPr>
          <w:p w:rsidR="00CC5F1B" w:rsidRPr="003C1E76" w:rsidRDefault="00CC5F1B" w:rsidP="00CC5F1B">
            <w:pPr>
              <w:suppressAutoHyphens/>
              <w:spacing w:after="200" w:line="276" w:lineRule="auto"/>
              <w:jc w:val="center"/>
              <w:rPr>
                <w:rFonts w:eastAsia="Calibri"/>
                <w:sz w:val="18"/>
                <w:szCs w:val="18"/>
                <w:lang w:val="uk-UA" w:eastAsia="zh-CN"/>
              </w:rPr>
            </w:pPr>
            <w:r w:rsidRPr="003C1E76">
              <w:rPr>
                <w:rFonts w:eastAsia="Calibri"/>
                <w:sz w:val="18"/>
                <w:szCs w:val="18"/>
                <w:lang w:val="uk-UA" w:eastAsia="zh-CN"/>
              </w:rPr>
              <w:t>46%</w:t>
            </w:r>
          </w:p>
        </w:tc>
        <w:tc>
          <w:tcPr>
            <w:tcW w:w="425" w:type="dxa"/>
            <w:tcBorders>
              <w:top w:val="single" w:sz="4" w:space="0" w:color="000000"/>
              <w:left w:val="single" w:sz="4" w:space="0" w:color="000000"/>
              <w:bottom w:val="single" w:sz="4" w:space="0" w:color="000000"/>
            </w:tcBorders>
            <w:shd w:val="clear" w:color="auto" w:fill="DAEEF3"/>
            <w:vAlign w:val="center"/>
          </w:tcPr>
          <w:p w:rsidR="00CC5F1B" w:rsidRPr="003C1E76" w:rsidRDefault="00CC5F1B" w:rsidP="00CC5F1B">
            <w:pPr>
              <w:suppressAutoHyphens/>
              <w:spacing w:after="200" w:line="276" w:lineRule="auto"/>
              <w:jc w:val="center"/>
              <w:rPr>
                <w:rFonts w:eastAsia="Calibri"/>
                <w:sz w:val="18"/>
                <w:szCs w:val="18"/>
                <w:lang w:val="uk-UA" w:eastAsia="zh-CN"/>
              </w:rPr>
            </w:pPr>
          </w:p>
        </w:tc>
        <w:tc>
          <w:tcPr>
            <w:tcW w:w="426"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CC5F1B" w:rsidRPr="003C1E76" w:rsidRDefault="00CC5F1B" w:rsidP="00CC5F1B">
            <w:pPr>
              <w:suppressAutoHyphens/>
              <w:snapToGrid w:val="0"/>
              <w:spacing w:after="200" w:line="276" w:lineRule="auto"/>
              <w:jc w:val="center"/>
              <w:rPr>
                <w:rFonts w:eastAsia="Calibri"/>
                <w:sz w:val="18"/>
                <w:szCs w:val="18"/>
                <w:lang w:val="uk-UA" w:eastAsia="zh-CN"/>
              </w:rPr>
            </w:pPr>
            <w:r w:rsidRPr="003C1E76">
              <w:rPr>
                <w:rFonts w:eastAsia="Calibri"/>
                <w:sz w:val="18"/>
                <w:szCs w:val="18"/>
                <w:lang w:val="uk-UA" w:eastAsia="zh-CN"/>
              </w:rPr>
              <w:t>57%</w:t>
            </w:r>
          </w:p>
        </w:tc>
        <w:tc>
          <w:tcPr>
            <w:tcW w:w="56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CC5F1B" w:rsidRPr="003C1E76" w:rsidRDefault="00CC5F1B" w:rsidP="00CC5F1B">
            <w:pPr>
              <w:suppressAutoHyphens/>
              <w:snapToGrid w:val="0"/>
              <w:spacing w:after="200" w:line="276" w:lineRule="auto"/>
              <w:jc w:val="center"/>
              <w:rPr>
                <w:rFonts w:eastAsia="Calibri"/>
                <w:b/>
                <w:color w:val="FF0000"/>
                <w:sz w:val="18"/>
                <w:szCs w:val="18"/>
                <w:lang w:val="uk-UA" w:eastAsia="zh-CN"/>
              </w:rPr>
            </w:pPr>
            <w:r w:rsidRPr="003C1E76">
              <w:rPr>
                <w:rFonts w:eastAsia="Calibri"/>
                <w:b/>
                <w:color w:val="FF0000"/>
                <w:sz w:val="18"/>
                <w:szCs w:val="18"/>
                <w:lang w:val="uk-UA" w:eastAsia="zh-CN"/>
              </w:rPr>
              <w:t>1</w:t>
            </w:r>
          </w:p>
        </w:tc>
      </w:tr>
    </w:tbl>
    <w:p w:rsidR="00CC5F1B" w:rsidRDefault="00CC5F1B" w:rsidP="006D7D7E">
      <w:pPr>
        <w:spacing w:line="276" w:lineRule="auto"/>
        <w:jc w:val="both"/>
        <w:rPr>
          <w:color w:val="000000" w:themeColor="text1"/>
          <w:sz w:val="18"/>
          <w:szCs w:val="18"/>
          <w:lang w:val="uk-UA"/>
        </w:rPr>
      </w:pPr>
    </w:p>
    <w:p w:rsidR="00CC5F1B" w:rsidRPr="003C1E76" w:rsidRDefault="00CC5F1B" w:rsidP="006D7D7E">
      <w:pPr>
        <w:spacing w:line="276" w:lineRule="auto"/>
        <w:jc w:val="both"/>
        <w:rPr>
          <w:color w:val="000000" w:themeColor="text1"/>
          <w:sz w:val="18"/>
          <w:szCs w:val="18"/>
          <w:lang w:val="uk-UA"/>
        </w:rPr>
      </w:pPr>
    </w:p>
    <w:p w:rsidR="00CC5F1B" w:rsidRPr="003C1E76" w:rsidRDefault="00CC5F1B" w:rsidP="006D7D7E">
      <w:pPr>
        <w:spacing w:line="276" w:lineRule="auto"/>
        <w:jc w:val="both"/>
        <w:rPr>
          <w:color w:val="000000" w:themeColor="text1"/>
          <w:sz w:val="18"/>
          <w:szCs w:val="18"/>
          <w:lang w:val="uk-UA"/>
        </w:rPr>
      </w:pPr>
    </w:p>
    <w:p w:rsidR="00CC5F1B" w:rsidRPr="003C1E76" w:rsidRDefault="00CC5F1B" w:rsidP="006D7D7E">
      <w:pPr>
        <w:spacing w:line="276" w:lineRule="auto"/>
        <w:jc w:val="both"/>
        <w:rPr>
          <w:color w:val="000000" w:themeColor="text1"/>
          <w:sz w:val="18"/>
          <w:szCs w:val="18"/>
          <w:lang w:val="uk-UA"/>
        </w:rPr>
      </w:pPr>
    </w:p>
    <w:tbl>
      <w:tblPr>
        <w:tblpPr w:leftFromText="180" w:rightFromText="180" w:vertAnchor="text" w:horzAnchor="margin" w:tblpXSpec="center" w:tblpY="-72"/>
        <w:tblW w:w="5353" w:type="dxa"/>
        <w:tblLayout w:type="fixed"/>
        <w:tblLook w:val="0000" w:firstRow="0" w:lastRow="0" w:firstColumn="0" w:lastColumn="0" w:noHBand="0" w:noVBand="0"/>
      </w:tblPr>
      <w:tblGrid>
        <w:gridCol w:w="1417"/>
        <w:gridCol w:w="708"/>
        <w:gridCol w:w="567"/>
        <w:gridCol w:w="660"/>
        <w:gridCol w:w="615"/>
        <w:gridCol w:w="819"/>
        <w:gridCol w:w="567"/>
      </w:tblGrid>
      <w:tr w:rsidR="00CC5F1B" w:rsidRPr="003C1E76" w:rsidTr="008D7966">
        <w:trPr>
          <w:trHeight w:val="575"/>
        </w:trPr>
        <w:tc>
          <w:tcPr>
            <w:tcW w:w="1417" w:type="dxa"/>
            <w:tcBorders>
              <w:top w:val="single" w:sz="4" w:space="0" w:color="000000"/>
              <w:left w:val="single" w:sz="4" w:space="0" w:color="000000"/>
              <w:bottom w:val="single" w:sz="4" w:space="0" w:color="000000"/>
            </w:tcBorders>
            <w:shd w:val="clear" w:color="auto" w:fill="FDE9D9"/>
            <w:vAlign w:val="center"/>
          </w:tcPr>
          <w:p w:rsidR="00CC5F1B" w:rsidRPr="003C1E76" w:rsidRDefault="00CC5F1B" w:rsidP="00CC5F1B">
            <w:pPr>
              <w:suppressAutoHyphens/>
              <w:spacing w:after="200" w:line="276" w:lineRule="auto"/>
              <w:jc w:val="center"/>
              <w:rPr>
                <w:rFonts w:eastAsia="Calibri"/>
                <w:b/>
                <w:i/>
                <w:sz w:val="18"/>
                <w:szCs w:val="18"/>
                <w:lang w:val="uk-UA" w:eastAsia="zh-CN"/>
              </w:rPr>
            </w:pPr>
            <w:r w:rsidRPr="003C1E76">
              <w:rPr>
                <w:rFonts w:eastAsia="Calibri"/>
                <w:b/>
                <w:i/>
                <w:sz w:val="18"/>
                <w:szCs w:val="18"/>
                <w:lang w:val="uk-UA" w:eastAsia="zh-CN"/>
              </w:rPr>
              <w:t>Предмет</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B6DDE8"/>
            <w:vAlign w:val="bottom"/>
          </w:tcPr>
          <w:p w:rsidR="00CC5F1B" w:rsidRPr="003C1E76" w:rsidRDefault="00CC5F1B" w:rsidP="00CC5F1B">
            <w:pPr>
              <w:suppressAutoHyphens/>
              <w:spacing w:after="200" w:line="276" w:lineRule="auto"/>
              <w:jc w:val="center"/>
              <w:rPr>
                <w:rFonts w:eastAsia="Calibri"/>
                <w:b/>
                <w:i/>
                <w:sz w:val="18"/>
                <w:szCs w:val="18"/>
                <w:lang w:val="uk-UA" w:eastAsia="zh-CN"/>
              </w:rPr>
            </w:pPr>
            <w:r w:rsidRPr="003C1E76">
              <w:rPr>
                <w:rFonts w:eastAsia="Calibri"/>
                <w:b/>
                <w:i/>
                <w:sz w:val="18"/>
                <w:szCs w:val="18"/>
                <w:lang w:val="uk-UA" w:eastAsia="zh-CN"/>
              </w:rPr>
              <w:t>5-А</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B6DDE8"/>
          </w:tcPr>
          <w:p w:rsidR="00CC5F1B" w:rsidRPr="003C1E76" w:rsidRDefault="00CC5F1B" w:rsidP="00CC5F1B">
            <w:pPr>
              <w:suppressAutoHyphens/>
              <w:spacing w:after="200" w:line="276" w:lineRule="auto"/>
              <w:jc w:val="center"/>
              <w:rPr>
                <w:rFonts w:eastAsia="Calibri"/>
                <w:b/>
                <w:i/>
                <w:sz w:val="18"/>
                <w:szCs w:val="18"/>
                <w:lang w:val="uk-UA" w:eastAsia="zh-CN"/>
              </w:rPr>
            </w:pPr>
            <w:r w:rsidRPr="003C1E76">
              <w:rPr>
                <w:rFonts w:eastAsia="Calibri"/>
                <w:b/>
                <w:i/>
                <w:sz w:val="18"/>
                <w:szCs w:val="18"/>
                <w:lang w:val="uk-UA" w:eastAsia="zh-CN"/>
              </w:rPr>
              <w:t>6-А</w:t>
            </w:r>
          </w:p>
        </w:tc>
        <w:tc>
          <w:tcPr>
            <w:tcW w:w="1386" w:type="dxa"/>
            <w:gridSpan w:val="2"/>
            <w:tcBorders>
              <w:top w:val="single" w:sz="4" w:space="0" w:color="000000"/>
              <w:left w:val="single" w:sz="4" w:space="0" w:color="000000"/>
              <w:bottom w:val="single" w:sz="4" w:space="0" w:color="000000"/>
              <w:right w:val="single" w:sz="4" w:space="0" w:color="000000"/>
            </w:tcBorders>
            <w:shd w:val="clear" w:color="auto" w:fill="B6DDE8"/>
          </w:tcPr>
          <w:p w:rsidR="00CC5F1B" w:rsidRPr="003C1E76" w:rsidRDefault="00CC5F1B" w:rsidP="00CC5F1B">
            <w:pPr>
              <w:suppressAutoHyphens/>
              <w:spacing w:after="200" w:line="276" w:lineRule="auto"/>
              <w:jc w:val="center"/>
              <w:rPr>
                <w:rFonts w:eastAsia="Calibri"/>
                <w:b/>
                <w:i/>
                <w:sz w:val="18"/>
                <w:szCs w:val="18"/>
                <w:lang w:val="uk-UA" w:eastAsia="zh-CN"/>
              </w:rPr>
            </w:pPr>
            <w:r w:rsidRPr="003C1E76">
              <w:rPr>
                <w:rFonts w:eastAsia="Calibri"/>
                <w:b/>
                <w:i/>
                <w:sz w:val="18"/>
                <w:szCs w:val="18"/>
                <w:lang w:val="uk-UA" w:eastAsia="zh-CN"/>
              </w:rPr>
              <w:t>7-А</w:t>
            </w:r>
          </w:p>
        </w:tc>
      </w:tr>
      <w:tr w:rsidR="00CC5F1B" w:rsidRPr="003C1E76" w:rsidTr="008D7966">
        <w:trPr>
          <w:trHeight w:val="862"/>
        </w:trPr>
        <w:tc>
          <w:tcPr>
            <w:tcW w:w="1417" w:type="dxa"/>
            <w:tcBorders>
              <w:top w:val="single" w:sz="4" w:space="0" w:color="000000"/>
              <w:left w:val="single" w:sz="4" w:space="0" w:color="000000"/>
              <w:bottom w:val="single" w:sz="4" w:space="0" w:color="000000"/>
            </w:tcBorders>
            <w:shd w:val="clear" w:color="auto" w:fill="FDE9D9"/>
            <w:vAlign w:val="center"/>
          </w:tcPr>
          <w:p w:rsidR="00CC5F1B" w:rsidRPr="003C1E76" w:rsidRDefault="00CC5F1B" w:rsidP="00CC5F1B">
            <w:pPr>
              <w:suppressAutoHyphens/>
              <w:spacing w:after="200" w:line="276" w:lineRule="auto"/>
              <w:jc w:val="center"/>
              <w:rPr>
                <w:rFonts w:eastAsia="Calibri"/>
                <w:b/>
                <w:i/>
                <w:sz w:val="18"/>
                <w:szCs w:val="18"/>
                <w:lang w:val="uk-UA" w:eastAsia="zh-CN"/>
              </w:rPr>
            </w:pPr>
            <w:r w:rsidRPr="003C1E76">
              <w:rPr>
                <w:rFonts w:eastAsia="Calibri"/>
                <w:b/>
                <w:i/>
                <w:sz w:val="18"/>
                <w:szCs w:val="18"/>
                <w:lang w:val="uk-UA" w:eastAsia="zh-CN"/>
              </w:rPr>
              <w:t>Показник</w:t>
            </w:r>
          </w:p>
        </w:tc>
        <w:tc>
          <w:tcPr>
            <w:tcW w:w="708" w:type="dxa"/>
            <w:tcBorders>
              <w:top w:val="single" w:sz="4" w:space="0" w:color="000000"/>
              <w:left w:val="single" w:sz="4" w:space="0" w:color="000000"/>
              <w:bottom w:val="single" w:sz="4" w:space="0" w:color="000000"/>
              <w:right w:val="single" w:sz="4" w:space="0" w:color="000000"/>
            </w:tcBorders>
            <w:shd w:val="clear" w:color="auto" w:fill="B6DDE8"/>
            <w:vAlign w:val="center"/>
          </w:tcPr>
          <w:p w:rsidR="00CC5F1B" w:rsidRPr="003C1E76" w:rsidRDefault="00CC5F1B" w:rsidP="00CC5F1B">
            <w:pPr>
              <w:suppressAutoHyphens/>
              <w:spacing w:after="200" w:line="276" w:lineRule="auto"/>
              <w:jc w:val="center"/>
              <w:rPr>
                <w:rFonts w:eastAsia="Calibri"/>
                <w:b/>
                <w:i/>
                <w:sz w:val="18"/>
                <w:szCs w:val="18"/>
                <w:lang w:val="uk-UA" w:eastAsia="zh-CN"/>
              </w:rPr>
            </w:pPr>
            <w:r w:rsidRPr="003C1E76">
              <w:rPr>
                <w:rFonts w:eastAsia="Calibri"/>
                <w:b/>
                <w:i/>
                <w:sz w:val="18"/>
                <w:szCs w:val="18"/>
                <w:lang w:val="uk-UA" w:eastAsia="zh-CN"/>
              </w:rPr>
              <w:t>Яз</w:t>
            </w:r>
          </w:p>
        </w:tc>
        <w:tc>
          <w:tcPr>
            <w:tcW w:w="567" w:type="dxa"/>
            <w:tcBorders>
              <w:top w:val="single" w:sz="4" w:space="0" w:color="000000"/>
              <w:left w:val="single" w:sz="4" w:space="0" w:color="000000"/>
              <w:bottom w:val="single" w:sz="4" w:space="0" w:color="000000"/>
              <w:right w:val="single" w:sz="4" w:space="0" w:color="000000"/>
            </w:tcBorders>
            <w:shd w:val="clear" w:color="auto" w:fill="B6DDE8"/>
            <w:vAlign w:val="center"/>
          </w:tcPr>
          <w:p w:rsidR="00CC5F1B" w:rsidRPr="003C1E76" w:rsidRDefault="00CC5F1B" w:rsidP="00CC5F1B">
            <w:pPr>
              <w:suppressAutoHyphens/>
              <w:spacing w:after="200" w:line="276" w:lineRule="auto"/>
              <w:jc w:val="center"/>
              <w:rPr>
                <w:rFonts w:eastAsia="Calibri"/>
                <w:b/>
                <w:i/>
                <w:sz w:val="18"/>
                <w:szCs w:val="18"/>
                <w:lang w:val="uk-UA" w:eastAsia="zh-CN"/>
              </w:rPr>
            </w:pPr>
            <w:proofErr w:type="spellStart"/>
            <w:r w:rsidRPr="003C1E76">
              <w:rPr>
                <w:rFonts w:eastAsia="Calibri"/>
                <w:b/>
                <w:i/>
                <w:sz w:val="18"/>
                <w:szCs w:val="18"/>
                <w:lang w:val="uk-UA" w:eastAsia="zh-CN"/>
              </w:rPr>
              <w:t>Пр</w:t>
            </w:r>
            <w:proofErr w:type="spellEnd"/>
          </w:p>
        </w:tc>
        <w:tc>
          <w:tcPr>
            <w:tcW w:w="660" w:type="dxa"/>
            <w:tcBorders>
              <w:top w:val="single" w:sz="4" w:space="0" w:color="000000"/>
              <w:left w:val="single" w:sz="4" w:space="0" w:color="000000"/>
              <w:bottom w:val="single" w:sz="4" w:space="0" w:color="000000"/>
              <w:right w:val="single" w:sz="4" w:space="0" w:color="auto"/>
            </w:tcBorders>
            <w:shd w:val="clear" w:color="auto" w:fill="B6DDE8"/>
            <w:vAlign w:val="center"/>
          </w:tcPr>
          <w:p w:rsidR="00CC5F1B" w:rsidRPr="003C1E76" w:rsidRDefault="00CC5F1B" w:rsidP="00CC5F1B">
            <w:pPr>
              <w:suppressAutoHyphens/>
              <w:spacing w:after="200" w:line="276" w:lineRule="auto"/>
              <w:jc w:val="center"/>
              <w:rPr>
                <w:rFonts w:eastAsia="Calibri"/>
                <w:b/>
                <w:i/>
                <w:sz w:val="18"/>
                <w:szCs w:val="18"/>
                <w:lang w:val="uk-UA" w:eastAsia="zh-CN"/>
              </w:rPr>
            </w:pPr>
            <w:r w:rsidRPr="003C1E76">
              <w:rPr>
                <w:rFonts w:eastAsia="Calibri"/>
                <w:b/>
                <w:i/>
                <w:sz w:val="18"/>
                <w:szCs w:val="18"/>
                <w:lang w:val="uk-UA" w:eastAsia="zh-CN"/>
              </w:rPr>
              <w:t>Яз</w:t>
            </w:r>
          </w:p>
        </w:tc>
        <w:tc>
          <w:tcPr>
            <w:tcW w:w="615" w:type="dxa"/>
            <w:tcBorders>
              <w:top w:val="single" w:sz="4" w:space="0" w:color="000000"/>
              <w:left w:val="single" w:sz="4" w:space="0" w:color="auto"/>
              <w:bottom w:val="single" w:sz="4" w:space="0" w:color="000000"/>
              <w:right w:val="single" w:sz="4" w:space="0" w:color="000000"/>
            </w:tcBorders>
            <w:shd w:val="clear" w:color="auto" w:fill="B6DDE8"/>
            <w:vAlign w:val="center"/>
          </w:tcPr>
          <w:p w:rsidR="00CC5F1B" w:rsidRPr="003C1E76" w:rsidRDefault="00CC5F1B" w:rsidP="00CC5F1B">
            <w:pPr>
              <w:suppressAutoHyphens/>
              <w:spacing w:after="200" w:line="276" w:lineRule="auto"/>
              <w:jc w:val="center"/>
              <w:rPr>
                <w:rFonts w:eastAsia="Calibri"/>
                <w:b/>
                <w:i/>
                <w:sz w:val="18"/>
                <w:szCs w:val="18"/>
                <w:lang w:val="uk-UA" w:eastAsia="zh-CN"/>
              </w:rPr>
            </w:pPr>
            <w:proofErr w:type="spellStart"/>
            <w:r w:rsidRPr="003C1E76">
              <w:rPr>
                <w:rFonts w:eastAsia="Calibri"/>
                <w:b/>
                <w:i/>
                <w:sz w:val="18"/>
                <w:szCs w:val="18"/>
                <w:lang w:val="uk-UA" w:eastAsia="zh-CN"/>
              </w:rPr>
              <w:t>Пр</w:t>
            </w:r>
            <w:proofErr w:type="spellEnd"/>
          </w:p>
        </w:tc>
        <w:tc>
          <w:tcPr>
            <w:tcW w:w="819" w:type="dxa"/>
            <w:tcBorders>
              <w:top w:val="single" w:sz="4" w:space="0" w:color="000000"/>
              <w:left w:val="single" w:sz="4" w:space="0" w:color="000000"/>
              <w:bottom w:val="single" w:sz="4" w:space="0" w:color="000000"/>
              <w:right w:val="single" w:sz="4" w:space="0" w:color="auto"/>
            </w:tcBorders>
            <w:shd w:val="clear" w:color="auto" w:fill="B6DDE8"/>
            <w:vAlign w:val="center"/>
          </w:tcPr>
          <w:p w:rsidR="00CC5F1B" w:rsidRPr="003C1E76" w:rsidRDefault="00CC5F1B" w:rsidP="00CC5F1B">
            <w:pPr>
              <w:suppressAutoHyphens/>
              <w:spacing w:after="200" w:line="276" w:lineRule="auto"/>
              <w:jc w:val="center"/>
              <w:rPr>
                <w:rFonts w:eastAsia="Calibri"/>
                <w:b/>
                <w:i/>
                <w:sz w:val="18"/>
                <w:szCs w:val="18"/>
                <w:lang w:val="uk-UA" w:eastAsia="zh-CN"/>
              </w:rPr>
            </w:pPr>
            <w:r w:rsidRPr="003C1E76">
              <w:rPr>
                <w:rFonts w:eastAsia="Calibri"/>
                <w:b/>
                <w:i/>
                <w:sz w:val="18"/>
                <w:szCs w:val="18"/>
                <w:lang w:val="uk-UA" w:eastAsia="zh-CN"/>
              </w:rPr>
              <w:t>Яз</w:t>
            </w:r>
          </w:p>
        </w:tc>
        <w:tc>
          <w:tcPr>
            <w:tcW w:w="567" w:type="dxa"/>
            <w:tcBorders>
              <w:top w:val="single" w:sz="4" w:space="0" w:color="000000"/>
              <w:left w:val="single" w:sz="4" w:space="0" w:color="auto"/>
              <w:bottom w:val="single" w:sz="4" w:space="0" w:color="000000"/>
              <w:right w:val="single" w:sz="4" w:space="0" w:color="000000"/>
            </w:tcBorders>
            <w:shd w:val="clear" w:color="auto" w:fill="B6DDE8"/>
            <w:vAlign w:val="center"/>
          </w:tcPr>
          <w:p w:rsidR="00CC5F1B" w:rsidRPr="003C1E76" w:rsidRDefault="00CC5F1B" w:rsidP="00CC5F1B">
            <w:pPr>
              <w:suppressAutoHyphens/>
              <w:spacing w:after="200" w:line="276" w:lineRule="auto"/>
              <w:jc w:val="center"/>
              <w:rPr>
                <w:rFonts w:eastAsia="Calibri"/>
                <w:b/>
                <w:i/>
                <w:sz w:val="18"/>
                <w:szCs w:val="18"/>
                <w:lang w:val="uk-UA" w:eastAsia="zh-CN"/>
              </w:rPr>
            </w:pPr>
            <w:proofErr w:type="spellStart"/>
            <w:r w:rsidRPr="003C1E76">
              <w:rPr>
                <w:rFonts w:eastAsia="Calibri"/>
                <w:b/>
                <w:i/>
                <w:sz w:val="18"/>
                <w:szCs w:val="18"/>
                <w:lang w:val="uk-UA" w:eastAsia="zh-CN"/>
              </w:rPr>
              <w:t>Пр</w:t>
            </w:r>
            <w:proofErr w:type="spellEnd"/>
          </w:p>
        </w:tc>
      </w:tr>
    </w:tbl>
    <w:p w:rsidR="00CC5F1B" w:rsidRPr="003C1E76" w:rsidRDefault="00CC5F1B" w:rsidP="006D7D7E">
      <w:pPr>
        <w:spacing w:line="276" w:lineRule="auto"/>
        <w:jc w:val="both"/>
        <w:rPr>
          <w:color w:val="000000" w:themeColor="text1"/>
          <w:sz w:val="18"/>
          <w:szCs w:val="18"/>
          <w:lang w:val="uk-UA"/>
        </w:rPr>
      </w:pPr>
    </w:p>
    <w:p w:rsidR="00CC5F1B" w:rsidRPr="003C1E76" w:rsidRDefault="00CC5F1B" w:rsidP="006D7D7E">
      <w:pPr>
        <w:spacing w:line="276" w:lineRule="auto"/>
        <w:jc w:val="both"/>
        <w:rPr>
          <w:color w:val="000000" w:themeColor="text1"/>
          <w:sz w:val="18"/>
          <w:szCs w:val="18"/>
          <w:lang w:val="uk-UA"/>
        </w:rPr>
      </w:pPr>
    </w:p>
    <w:p w:rsidR="00CC5F1B" w:rsidRPr="003C1E76" w:rsidRDefault="00CC5F1B" w:rsidP="006D7D7E">
      <w:pPr>
        <w:spacing w:line="276" w:lineRule="auto"/>
        <w:jc w:val="both"/>
        <w:rPr>
          <w:color w:val="000000" w:themeColor="text1"/>
          <w:sz w:val="18"/>
          <w:szCs w:val="18"/>
          <w:lang w:val="uk-UA"/>
        </w:rPr>
      </w:pPr>
    </w:p>
    <w:p w:rsidR="00CC5F1B" w:rsidRPr="003C1E76" w:rsidRDefault="00CC5F1B" w:rsidP="006D7D7E">
      <w:pPr>
        <w:spacing w:line="276" w:lineRule="auto"/>
        <w:jc w:val="both"/>
        <w:rPr>
          <w:color w:val="000000" w:themeColor="text1"/>
          <w:sz w:val="18"/>
          <w:szCs w:val="18"/>
          <w:lang w:val="uk-UA"/>
        </w:rPr>
      </w:pPr>
    </w:p>
    <w:p w:rsidR="00CC5F1B" w:rsidRPr="003C1E76" w:rsidRDefault="00CC5F1B" w:rsidP="006D7D7E">
      <w:pPr>
        <w:spacing w:line="276" w:lineRule="auto"/>
        <w:jc w:val="both"/>
        <w:rPr>
          <w:color w:val="000000" w:themeColor="text1"/>
          <w:sz w:val="18"/>
          <w:szCs w:val="18"/>
          <w:lang w:val="uk-UA"/>
        </w:rPr>
      </w:pPr>
    </w:p>
    <w:tbl>
      <w:tblPr>
        <w:tblpPr w:leftFromText="180" w:rightFromText="180" w:vertAnchor="text" w:horzAnchor="margin" w:tblpXSpec="center" w:tblpY="-72"/>
        <w:tblW w:w="5353" w:type="dxa"/>
        <w:tblLayout w:type="fixed"/>
        <w:tblLook w:val="0000" w:firstRow="0" w:lastRow="0" w:firstColumn="0" w:lastColumn="0" w:noHBand="0" w:noVBand="0"/>
      </w:tblPr>
      <w:tblGrid>
        <w:gridCol w:w="1417"/>
        <w:gridCol w:w="708"/>
        <w:gridCol w:w="535"/>
        <w:gridCol w:w="692"/>
        <w:gridCol w:w="583"/>
        <w:gridCol w:w="851"/>
        <w:gridCol w:w="567"/>
      </w:tblGrid>
      <w:tr w:rsidR="0026652A" w:rsidRPr="003C1E76" w:rsidTr="008D7966">
        <w:tc>
          <w:tcPr>
            <w:tcW w:w="1417" w:type="dxa"/>
            <w:tcBorders>
              <w:top w:val="single" w:sz="4" w:space="0" w:color="000000"/>
              <w:left w:val="single" w:sz="4" w:space="0" w:color="000000"/>
              <w:bottom w:val="single" w:sz="4" w:space="0" w:color="000000"/>
            </w:tcBorders>
            <w:shd w:val="clear" w:color="auto" w:fill="FDE9D9"/>
            <w:vAlign w:val="center"/>
          </w:tcPr>
          <w:p w:rsidR="0026652A" w:rsidRPr="003C1E76" w:rsidRDefault="0026652A" w:rsidP="0026652A">
            <w:pPr>
              <w:suppressAutoHyphens/>
              <w:spacing w:after="200" w:line="276" w:lineRule="auto"/>
              <w:jc w:val="center"/>
              <w:rPr>
                <w:rFonts w:eastAsia="Calibri"/>
                <w:b/>
                <w:sz w:val="18"/>
                <w:szCs w:val="18"/>
                <w:lang w:val="uk-UA" w:eastAsia="zh-CN"/>
              </w:rPr>
            </w:pPr>
            <w:r w:rsidRPr="003C1E76">
              <w:rPr>
                <w:rFonts w:eastAsia="Calibri"/>
                <w:b/>
                <w:sz w:val="18"/>
                <w:szCs w:val="18"/>
                <w:lang w:val="uk-UA" w:eastAsia="zh-CN"/>
              </w:rPr>
              <w:t>Географія</w:t>
            </w:r>
          </w:p>
        </w:tc>
        <w:tc>
          <w:tcPr>
            <w:tcW w:w="70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26652A" w:rsidRPr="003C1E76" w:rsidRDefault="0026652A" w:rsidP="0026652A">
            <w:pPr>
              <w:suppressAutoHyphens/>
              <w:snapToGrid w:val="0"/>
              <w:spacing w:after="200" w:line="276" w:lineRule="auto"/>
              <w:jc w:val="center"/>
              <w:rPr>
                <w:rFonts w:eastAsia="Calibri"/>
                <w:sz w:val="18"/>
                <w:szCs w:val="18"/>
                <w:lang w:val="uk-UA" w:eastAsia="zh-CN"/>
              </w:rPr>
            </w:pPr>
            <w:r w:rsidRPr="003C1E76">
              <w:rPr>
                <w:rFonts w:eastAsia="Calibri"/>
                <w:sz w:val="18"/>
                <w:szCs w:val="18"/>
                <w:lang w:val="uk-UA" w:eastAsia="zh-CN"/>
              </w:rPr>
              <w:t>56%</w:t>
            </w:r>
          </w:p>
        </w:tc>
        <w:tc>
          <w:tcPr>
            <w:tcW w:w="53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26652A" w:rsidRPr="003C1E76" w:rsidRDefault="0026652A" w:rsidP="0026652A">
            <w:pPr>
              <w:suppressAutoHyphens/>
              <w:snapToGrid w:val="0"/>
              <w:spacing w:after="200" w:line="276" w:lineRule="auto"/>
              <w:jc w:val="center"/>
              <w:rPr>
                <w:rFonts w:eastAsia="Calibri"/>
                <w:b/>
                <w:color w:val="FF0000"/>
                <w:sz w:val="18"/>
                <w:szCs w:val="18"/>
                <w:lang w:val="uk-UA" w:eastAsia="zh-CN"/>
              </w:rPr>
            </w:pPr>
            <w:r w:rsidRPr="003C1E76">
              <w:rPr>
                <w:rFonts w:eastAsia="Calibri"/>
                <w:b/>
                <w:color w:val="FF0000"/>
                <w:sz w:val="18"/>
                <w:szCs w:val="18"/>
                <w:lang w:val="uk-UA" w:eastAsia="zh-CN"/>
              </w:rPr>
              <w:t>1</w:t>
            </w:r>
          </w:p>
        </w:tc>
        <w:tc>
          <w:tcPr>
            <w:tcW w:w="692" w:type="dxa"/>
            <w:tcBorders>
              <w:top w:val="single" w:sz="4" w:space="0" w:color="000000"/>
              <w:left w:val="single" w:sz="4" w:space="0" w:color="000000"/>
              <w:bottom w:val="single" w:sz="4" w:space="0" w:color="000000"/>
              <w:right w:val="single" w:sz="4" w:space="0" w:color="auto"/>
            </w:tcBorders>
            <w:shd w:val="clear" w:color="auto" w:fill="DAEEF3"/>
          </w:tcPr>
          <w:p w:rsidR="0026652A" w:rsidRPr="003C1E76" w:rsidRDefault="0026652A" w:rsidP="0026652A">
            <w:pPr>
              <w:suppressAutoHyphens/>
              <w:snapToGrid w:val="0"/>
              <w:spacing w:after="200" w:line="276" w:lineRule="auto"/>
              <w:jc w:val="center"/>
              <w:rPr>
                <w:rFonts w:eastAsia="Calibri"/>
                <w:sz w:val="18"/>
                <w:szCs w:val="18"/>
                <w:lang w:val="uk-UA" w:eastAsia="zh-CN"/>
              </w:rPr>
            </w:pPr>
            <w:r w:rsidRPr="003C1E76">
              <w:rPr>
                <w:rFonts w:eastAsia="Calibri"/>
                <w:sz w:val="18"/>
                <w:szCs w:val="18"/>
                <w:lang w:val="uk-UA" w:eastAsia="zh-CN"/>
              </w:rPr>
              <w:t>39%</w:t>
            </w:r>
          </w:p>
        </w:tc>
        <w:tc>
          <w:tcPr>
            <w:tcW w:w="583" w:type="dxa"/>
            <w:tcBorders>
              <w:top w:val="single" w:sz="4" w:space="0" w:color="000000"/>
              <w:left w:val="single" w:sz="4" w:space="0" w:color="auto"/>
              <w:bottom w:val="single" w:sz="4" w:space="0" w:color="000000"/>
              <w:right w:val="single" w:sz="4" w:space="0" w:color="000000"/>
            </w:tcBorders>
            <w:shd w:val="clear" w:color="auto" w:fill="DAEEF3"/>
          </w:tcPr>
          <w:p w:rsidR="0026652A" w:rsidRPr="003C1E76" w:rsidRDefault="0026652A" w:rsidP="0026652A">
            <w:pPr>
              <w:suppressAutoHyphens/>
              <w:snapToGrid w:val="0"/>
              <w:spacing w:after="200" w:line="276" w:lineRule="auto"/>
              <w:jc w:val="center"/>
              <w:rPr>
                <w:rFonts w:eastAsia="Calibri"/>
                <w:sz w:val="18"/>
                <w:szCs w:val="18"/>
                <w:lang w:val="uk-UA" w:eastAsia="zh-CN"/>
              </w:rPr>
            </w:pPr>
          </w:p>
        </w:tc>
        <w:tc>
          <w:tcPr>
            <w:tcW w:w="851" w:type="dxa"/>
            <w:tcBorders>
              <w:top w:val="single" w:sz="4" w:space="0" w:color="000000"/>
              <w:left w:val="single" w:sz="4" w:space="0" w:color="000000"/>
              <w:bottom w:val="single" w:sz="4" w:space="0" w:color="000000"/>
              <w:right w:val="single" w:sz="4" w:space="0" w:color="auto"/>
            </w:tcBorders>
            <w:shd w:val="clear" w:color="auto" w:fill="DAEEF3"/>
          </w:tcPr>
          <w:p w:rsidR="0026652A" w:rsidRPr="003C1E76" w:rsidRDefault="0026652A" w:rsidP="0026652A">
            <w:pPr>
              <w:suppressAutoHyphens/>
              <w:snapToGrid w:val="0"/>
              <w:spacing w:after="200" w:line="276" w:lineRule="auto"/>
              <w:jc w:val="center"/>
              <w:rPr>
                <w:rFonts w:eastAsia="Calibri"/>
                <w:sz w:val="18"/>
                <w:szCs w:val="18"/>
                <w:lang w:val="uk-UA" w:eastAsia="zh-CN"/>
              </w:rPr>
            </w:pPr>
            <w:r w:rsidRPr="003C1E76">
              <w:rPr>
                <w:rFonts w:eastAsia="Calibri"/>
                <w:sz w:val="18"/>
                <w:szCs w:val="18"/>
                <w:lang w:val="uk-UA" w:eastAsia="zh-CN"/>
              </w:rPr>
              <w:t>100%</w:t>
            </w:r>
          </w:p>
        </w:tc>
        <w:tc>
          <w:tcPr>
            <w:tcW w:w="567" w:type="dxa"/>
            <w:tcBorders>
              <w:top w:val="single" w:sz="4" w:space="0" w:color="000000"/>
              <w:left w:val="single" w:sz="4" w:space="0" w:color="auto"/>
              <w:bottom w:val="single" w:sz="4" w:space="0" w:color="000000"/>
              <w:right w:val="single" w:sz="4" w:space="0" w:color="000000"/>
            </w:tcBorders>
            <w:shd w:val="clear" w:color="auto" w:fill="DAEEF3"/>
          </w:tcPr>
          <w:p w:rsidR="0026652A" w:rsidRPr="003C1E76" w:rsidRDefault="0026652A" w:rsidP="0026652A">
            <w:pPr>
              <w:suppressAutoHyphens/>
              <w:snapToGrid w:val="0"/>
              <w:spacing w:after="200" w:line="276" w:lineRule="auto"/>
              <w:jc w:val="center"/>
              <w:rPr>
                <w:rFonts w:eastAsia="Calibri"/>
                <w:sz w:val="18"/>
                <w:szCs w:val="18"/>
                <w:lang w:val="uk-UA" w:eastAsia="zh-CN"/>
              </w:rPr>
            </w:pPr>
          </w:p>
        </w:tc>
      </w:tr>
    </w:tbl>
    <w:p w:rsidR="00CC5F1B" w:rsidRPr="003C1E76" w:rsidRDefault="00CC5F1B" w:rsidP="006D7D7E">
      <w:pPr>
        <w:spacing w:line="276" w:lineRule="auto"/>
        <w:jc w:val="both"/>
        <w:rPr>
          <w:color w:val="000000" w:themeColor="text1"/>
          <w:sz w:val="18"/>
          <w:szCs w:val="18"/>
          <w:lang w:val="uk-UA"/>
        </w:rPr>
      </w:pPr>
    </w:p>
    <w:p w:rsidR="00CC5F1B" w:rsidRPr="003C1E76" w:rsidRDefault="00CC5F1B" w:rsidP="006D7D7E">
      <w:pPr>
        <w:spacing w:line="276" w:lineRule="auto"/>
        <w:jc w:val="both"/>
        <w:rPr>
          <w:color w:val="000000" w:themeColor="text1"/>
          <w:sz w:val="18"/>
          <w:szCs w:val="18"/>
          <w:lang w:val="uk-UA"/>
        </w:rPr>
      </w:pPr>
    </w:p>
    <w:p w:rsidR="004B74C2" w:rsidRPr="003C1E76" w:rsidRDefault="00D23435" w:rsidP="00CC5F1B">
      <w:pPr>
        <w:suppressAutoHyphens/>
        <w:spacing w:line="276" w:lineRule="auto"/>
        <w:rPr>
          <w:lang w:val="uk-UA" w:eastAsia="ar-SA"/>
        </w:rPr>
      </w:pPr>
      <w:r w:rsidRPr="003C1E76">
        <w:rPr>
          <w:color w:val="000000" w:themeColor="text1"/>
          <w:lang w:val="uk-UA"/>
        </w:rPr>
        <w:t xml:space="preserve">Результати </w:t>
      </w:r>
      <w:r w:rsidR="004B74C2" w:rsidRPr="003C1E76">
        <w:rPr>
          <w:color w:val="000000" w:themeColor="text1"/>
          <w:lang w:val="uk-UA"/>
        </w:rPr>
        <w:t xml:space="preserve">проведення директорських контрольних робіт у І семестрі 2021-2022 </w:t>
      </w:r>
      <w:proofErr w:type="spellStart"/>
      <w:r w:rsidR="004B74C2" w:rsidRPr="003C1E76">
        <w:rPr>
          <w:color w:val="000000" w:themeColor="text1"/>
          <w:lang w:val="uk-UA"/>
        </w:rPr>
        <w:t>н.р</w:t>
      </w:r>
      <w:proofErr w:type="spellEnd"/>
      <w:r w:rsidR="004B74C2" w:rsidRPr="003C1E76">
        <w:rPr>
          <w:color w:val="000000" w:themeColor="text1"/>
          <w:lang w:val="uk-UA"/>
        </w:rPr>
        <w:t>.</w:t>
      </w:r>
      <w:r w:rsidR="004B74C2" w:rsidRPr="003C1E76">
        <w:rPr>
          <w:lang w:val="uk-UA" w:eastAsia="ar-SA"/>
        </w:rPr>
        <w:t xml:space="preserve"> </w:t>
      </w:r>
      <w:r w:rsidRPr="003C1E76">
        <w:rPr>
          <w:lang w:val="uk-UA" w:eastAsia="ar-SA"/>
        </w:rPr>
        <w:t>з географії  (</w:t>
      </w:r>
      <w:r w:rsidR="004B74C2" w:rsidRPr="003C1E76">
        <w:rPr>
          <w:lang w:val="uk-UA" w:eastAsia="ar-SA"/>
        </w:rPr>
        <w:t xml:space="preserve">вчитель </w:t>
      </w:r>
      <w:proofErr w:type="spellStart"/>
      <w:r w:rsidR="004B74C2" w:rsidRPr="003C1E76">
        <w:rPr>
          <w:lang w:val="uk-UA" w:eastAsia="ar-SA"/>
        </w:rPr>
        <w:t>Хорняк</w:t>
      </w:r>
      <w:proofErr w:type="spellEnd"/>
      <w:r w:rsidR="004B74C2" w:rsidRPr="003C1E76">
        <w:rPr>
          <w:lang w:val="uk-UA" w:eastAsia="ar-SA"/>
        </w:rPr>
        <w:t xml:space="preserve"> Т.А.</w:t>
      </w:r>
      <w:r w:rsidRPr="003C1E76">
        <w:rPr>
          <w:lang w:val="uk-UA" w:eastAsia="ar-SA"/>
        </w:rPr>
        <w:t>) свідчать про необхідність проведення</w:t>
      </w:r>
      <w:r w:rsidR="00CC5F1B" w:rsidRPr="003C1E76">
        <w:rPr>
          <w:lang w:val="uk-UA" w:eastAsia="ar-SA"/>
        </w:rPr>
        <w:t xml:space="preserve"> додаткової </w:t>
      </w:r>
      <w:r w:rsidRPr="003C1E76">
        <w:rPr>
          <w:lang w:val="uk-UA" w:eastAsia="ar-SA"/>
        </w:rPr>
        <w:t xml:space="preserve"> індивідуальної роботи з учнями ліцею</w:t>
      </w:r>
      <w:r w:rsidR="00CC5F1B" w:rsidRPr="003C1E76">
        <w:rPr>
          <w:lang w:val="uk-UA"/>
        </w:rPr>
        <w:t>, що мають початковий рівень знань.</w:t>
      </w:r>
    </w:p>
    <w:p w:rsidR="004B74C2" w:rsidRPr="003C1E76" w:rsidRDefault="004B74C2" w:rsidP="004B74C2">
      <w:pPr>
        <w:spacing w:line="276" w:lineRule="auto"/>
        <w:jc w:val="both"/>
        <w:rPr>
          <w:color w:val="000000" w:themeColor="text1"/>
          <w:lang w:val="uk-UA"/>
        </w:rPr>
      </w:pPr>
    </w:p>
    <w:tbl>
      <w:tblPr>
        <w:tblStyle w:val="a5"/>
        <w:tblW w:w="0" w:type="auto"/>
        <w:tblLook w:val="04A0" w:firstRow="1" w:lastRow="0" w:firstColumn="1" w:lastColumn="0" w:noHBand="0" w:noVBand="1"/>
      </w:tblPr>
      <w:tblGrid>
        <w:gridCol w:w="4927"/>
        <w:gridCol w:w="4927"/>
      </w:tblGrid>
      <w:tr w:rsidR="004B74C2" w:rsidRPr="003C1E76" w:rsidTr="004B74C2">
        <w:tc>
          <w:tcPr>
            <w:tcW w:w="4927" w:type="dxa"/>
          </w:tcPr>
          <w:p w:rsidR="004B74C2" w:rsidRPr="003C1E76" w:rsidRDefault="004B74C2" w:rsidP="004B74C2">
            <w:pPr>
              <w:suppressAutoHyphens/>
              <w:spacing w:line="276" w:lineRule="auto"/>
              <w:rPr>
                <w:b/>
                <w:u w:val="single"/>
                <w:lang w:val="uk-UA" w:eastAsia="ar-SA"/>
              </w:rPr>
            </w:pPr>
            <w:r w:rsidRPr="003C1E76">
              <w:rPr>
                <w:b/>
                <w:u w:val="single"/>
                <w:lang w:val="uk-UA" w:eastAsia="ar-SA"/>
              </w:rPr>
              <w:t>2-А клас – географія, 14.12.2021 року</w:t>
            </w:r>
          </w:p>
          <w:p w:rsidR="004B74C2" w:rsidRPr="003C1E76" w:rsidRDefault="004B74C2" w:rsidP="004B74C2">
            <w:pPr>
              <w:suppressAutoHyphens/>
              <w:spacing w:line="276" w:lineRule="auto"/>
              <w:rPr>
                <w:lang w:val="uk-UA" w:eastAsia="ar-SA"/>
              </w:rPr>
            </w:pPr>
            <w:r w:rsidRPr="003C1E76">
              <w:rPr>
                <w:lang w:val="uk-UA" w:eastAsia="ar-SA"/>
              </w:rPr>
              <w:t>В класі – 22 учнів,</w:t>
            </w:r>
          </w:p>
          <w:p w:rsidR="004B74C2" w:rsidRPr="003C1E76" w:rsidRDefault="004B74C2" w:rsidP="004B74C2">
            <w:pPr>
              <w:suppressAutoHyphens/>
              <w:spacing w:line="276" w:lineRule="auto"/>
              <w:rPr>
                <w:lang w:val="uk-UA" w:eastAsia="ar-SA"/>
              </w:rPr>
            </w:pPr>
            <w:r w:rsidRPr="003C1E76">
              <w:rPr>
                <w:lang w:val="uk-UA" w:eastAsia="ar-SA"/>
              </w:rPr>
              <w:t>писало – 20 учнів, результати –</w:t>
            </w:r>
          </w:p>
          <w:p w:rsidR="004B74C2" w:rsidRPr="003C1E76" w:rsidRDefault="004B74C2" w:rsidP="004B74C2">
            <w:pPr>
              <w:suppressAutoHyphens/>
              <w:spacing w:line="276" w:lineRule="auto"/>
              <w:rPr>
                <w:lang w:val="uk-UA" w:eastAsia="ar-SA"/>
              </w:rPr>
            </w:pPr>
            <w:r w:rsidRPr="003C1E76">
              <w:rPr>
                <w:lang w:val="uk-UA" w:eastAsia="ar-SA"/>
              </w:rPr>
              <w:t>високий рівень – 1 учень (5%),</w:t>
            </w:r>
          </w:p>
          <w:p w:rsidR="004B74C2" w:rsidRPr="003C1E76" w:rsidRDefault="004B74C2" w:rsidP="004B74C2">
            <w:pPr>
              <w:suppressAutoHyphens/>
              <w:spacing w:line="276" w:lineRule="auto"/>
              <w:rPr>
                <w:lang w:val="uk-UA" w:eastAsia="ar-SA"/>
              </w:rPr>
            </w:pPr>
            <w:r w:rsidRPr="003C1E76">
              <w:rPr>
                <w:lang w:val="uk-UA" w:eastAsia="ar-SA"/>
              </w:rPr>
              <w:t>достатній рівень – 8 учнів (40%),</w:t>
            </w:r>
          </w:p>
          <w:p w:rsidR="004B74C2" w:rsidRPr="003C1E76" w:rsidRDefault="004B74C2" w:rsidP="004B74C2">
            <w:pPr>
              <w:suppressAutoHyphens/>
              <w:spacing w:line="276" w:lineRule="auto"/>
              <w:rPr>
                <w:lang w:val="uk-UA" w:eastAsia="ar-SA"/>
              </w:rPr>
            </w:pPr>
            <w:r w:rsidRPr="003C1E76">
              <w:rPr>
                <w:lang w:val="uk-UA" w:eastAsia="ar-SA"/>
              </w:rPr>
              <w:t>середній рівень – 10 учнів (50%),</w:t>
            </w:r>
          </w:p>
          <w:p w:rsidR="004B74C2" w:rsidRPr="003C1E76" w:rsidRDefault="004B74C2" w:rsidP="004B74C2">
            <w:pPr>
              <w:suppressAutoHyphens/>
              <w:spacing w:line="276" w:lineRule="auto"/>
              <w:rPr>
                <w:lang w:val="uk-UA" w:eastAsia="ar-SA"/>
              </w:rPr>
            </w:pPr>
            <w:r w:rsidRPr="003C1E76">
              <w:rPr>
                <w:lang w:val="uk-UA" w:eastAsia="ar-SA"/>
              </w:rPr>
              <w:t>початковий рівень – 1 учень (5%).</w:t>
            </w:r>
          </w:p>
          <w:p w:rsidR="004B74C2" w:rsidRPr="003C1E76" w:rsidRDefault="004B74C2" w:rsidP="004B74C2">
            <w:pPr>
              <w:suppressAutoHyphens/>
              <w:spacing w:line="276" w:lineRule="auto"/>
              <w:jc w:val="both"/>
              <w:rPr>
                <w:lang w:val="uk-UA" w:eastAsia="ar-SA"/>
              </w:rPr>
            </w:pPr>
            <w:r w:rsidRPr="003C1E76">
              <w:rPr>
                <w:lang w:val="uk-UA" w:eastAsia="ar-SA"/>
              </w:rPr>
              <w:t xml:space="preserve">За результатами контрольної роботи успішність склала </w:t>
            </w:r>
            <w:r w:rsidRPr="003C1E76">
              <w:rPr>
                <w:b/>
                <w:lang w:val="uk-UA" w:eastAsia="ar-SA"/>
              </w:rPr>
              <w:t>45%.</w:t>
            </w:r>
            <w:r w:rsidRPr="003C1E76">
              <w:rPr>
                <w:lang w:val="uk-UA" w:eastAsia="ar-SA"/>
              </w:rPr>
              <w:t xml:space="preserve"> </w:t>
            </w:r>
          </w:p>
          <w:p w:rsidR="004B74C2" w:rsidRPr="003C1E76" w:rsidRDefault="004B74C2" w:rsidP="00D23435">
            <w:pPr>
              <w:suppressAutoHyphens/>
              <w:spacing w:line="276" w:lineRule="auto"/>
              <w:rPr>
                <w:b/>
                <w:i/>
                <w:lang w:val="uk-UA" w:eastAsia="ar-SA"/>
              </w:rPr>
            </w:pPr>
          </w:p>
        </w:tc>
        <w:tc>
          <w:tcPr>
            <w:tcW w:w="4927" w:type="dxa"/>
          </w:tcPr>
          <w:p w:rsidR="004B74C2" w:rsidRPr="003C1E76" w:rsidRDefault="004B74C2" w:rsidP="004B74C2">
            <w:pPr>
              <w:suppressAutoHyphens/>
              <w:spacing w:line="276" w:lineRule="auto"/>
              <w:rPr>
                <w:b/>
                <w:u w:val="single"/>
                <w:lang w:val="uk-UA" w:eastAsia="ar-SA"/>
              </w:rPr>
            </w:pPr>
            <w:r w:rsidRPr="003C1E76">
              <w:rPr>
                <w:b/>
                <w:u w:val="single"/>
                <w:lang w:val="uk-UA" w:eastAsia="ar-SA"/>
              </w:rPr>
              <w:t>2-Б клас – географія, 14.12.2021 року</w:t>
            </w:r>
          </w:p>
          <w:p w:rsidR="004B74C2" w:rsidRPr="003C1E76" w:rsidRDefault="004B74C2" w:rsidP="004B74C2">
            <w:pPr>
              <w:suppressAutoHyphens/>
              <w:spacing w:line="276" w:lineRule="auto"/>
              <w:rPr>
                <w:lang w:val="uk-UA" w:eastAsia="ar-SA"/>
              </w:rPr>
            </w:pPr>
            <w:r w:rsidRPr="003C1E76">
              <w:rPr>
                <w:lang w:val="uk-UA" w:eastAsia="ar-SA"/>
              </w:rPr>
              <w:t>В класі – 17 учнів,</w:t>
            </w:r>
          </w:p>
          <w:p w:rsidR="004B74C2" w:rsidRPr="003C1E76" w:rsidRDefault="004B74C2" w:rsidP="004B74C2">
            <w:pPr>
              <w:suppressAutoHyphens/>
              <w:spacing w:line="276" w:lineRule="auto"/>
              <w:rPr>
                <w:lang w:val="uk-UA" w:eastAsia="ar-SA"/>
              </w:rPr>
            </w:pPr>
            <w:r w:rsidRPr="003C1E76">
              <w:rPr>
                <w:lang w:val="uk-UA" w:eastAsia="ar-SA"/>
              </w:rPr>
              <w:t>писало – 14 учнів, результати –</w:t>
            </w:r>
          </w:p>
          <w:p w:rsidR="004B74C2" w:rsidRPr="003C1E76" w:rsidRDefault="004B74C2" w:rsidP="004B74C2">
            <w:pPr>
              <w:suppressAutoHyphens/>
              <w:spacing w:line="276" w:lineRule="auto"/>
              <w:rPr>
                <w:lang w:val="uk-UA" w:eastAsia="ar-SA"/>
              </w:rPr>
            </w:pPr>
            <w:r w:rsidRPr="003C1E76">
              <w:rPr>
                <w:lang w:val="uk-UA" w:eastAsia="ar-SA"/>
              </w:rPr>
              <w:t xml:space="preserve">високий рівень – 0 </w:t>
            </w:r>
          </w:p>
          <w:p w:rsidR="004B74C2" w:rsidRPr="003C1E76" w:rsidRDefault="004B74C2" w:rsidP="004B74C2">
            <w:pPr>
              <w:suppressAutoHyphens/>
              <w:spacing w:line="276" w:lineRule="auto"/>
              <w:rPr>
                <w:lang w:val="uk-UA" w:eastAsia="ar-SA"/>
              </w:rPr>
            </w:pPr>
            <w:r w:rsidRPr="003C1E76">
              <w:rPr>
                <w:lang w:val="uk-UA" w:eastAsia="ar-SA"/>
              </w:rPr>
              <w:t>достатній рівень – 3 учнів (21%),</w:t>
            </w:r>
          </w:p>
          <w:p w:rsidR="004B74C2" w:rsidRPr="003C1E76" w:rsidRDefault="004B74C2" w:rsidP="004B74C2">
            <w:pPr>
              <w:suppressAutoHyphens/>
              <w:spacing w:line="276" w:lineRule="auto"/>
              <w:rPr>
                <w:lang w:val="uk-UA" w:eastAsia="ar-SA"/>
              </w:rPr>
            </w:pPr>
            <w:r w:rsidRPr="003C1E76">
              <w:rPr>
                <w:lang w:val="uk-UA" w:eastAsia="ar-SA"/>
              </w:rPr>
              <w:t>середній рівень – 7 учнів (50%),</w:t>
            </w:r>
          </w:p>
          <w:p w:rsidR="004B74C2" w:rsidRPr="003C1E76" w:rsidRDefault="004B74C2" w:rsidP="004B74C2">
            <w:pPr>
              <w:suppressAutoHyphens/>
              <w:spacing w:line="276" w:lineRule="auto"/>
              <w:rPr>
                <w:lang w:val="uk-UA" w:eastAsia="ar-SA"/>
              </w:rPr>
            </w:pPr>
            <w:r w:rsidRPr="003C1E76">
              <w:rPr>
                <w:lang w:val="uk-UA" w:eastAsia="ar-SA"/>
              </w:rPr>
              <w:t>початковий рівень – 4 учень (9%).</w:t>
            </w:r>
          </w:p>
          <w:p w:rsidR="004B74C2" w:rsidRPr="003C1E76" w:rsidRDefault="004B74C2" w:rsidP="00D23435">
            <w:pPr>
              <w:suppressAutoHyphens/>
              <w:spacing w:line="276" w:lineRule="auto"/>
              <w:jc w:val="both"/>
              <w:rPr>
                <w:lang w:val="uk-UA" w:eastAsia="ar-SA"/>
              </w:rPr>
            </w:pPr>
            <w:r w:rsidRPr="003C1E76">
              <w:rPr>
                <w:lang w:val="uk-UA" w:eastAsia="ar-SA"/>
              </w:rPr>
              <w:t xml:space="preserve">За результатами контрольної роботи успішність склала </w:t>
            </w:r>
            <w:r w:rsidRPr="003C1E76">
              <w:rPr>
                <w:b/>
                <w:lang w:val="uk-UA" w:eastAsia="ar-SA"/>
              </w:rPr>
              <w:t>21%.</w:t>
            </w:r>
            <w:r w:rsidRPr="003C1E76">
              <w:rPr>
                <w:lang w:val="uk-UA" w:eastAsia="ar-SA"/>
              </w:rPr>
              <w:t xml:space="preserve"> </w:t>
            </w:r>
          </w:p>
        </w:tc>
      </w:tr>
      <w:tr w:rsidR="00D23435" w:rsidRPr="003C1E76" w:rsidTr="00B17351">
        <w:tc>
          <w:tcPr>
            <w:tcW w:w="9854" w:type="dxa"/>
            <w:gridSpan w:val="2"/>
          </w:tcPr>
          <w:p w:rsidR="00D23435" w:rsidRPr="003C1E76" w:rsidRDefault="00D23435" w:rsidP="00D23435">
            <w:pPr>
              <w:suppressAutoHyphens/>
              <w:spacing w:line="276" w:lineRule="auto"/>
              <w:jc w:val="both"/>
              <w:rPr>
                <w:lang w:val="uk-UA" w:eastAsia="ar-SA"/>
              </w:rPr>
            </w:pPr>
            <w:r w:rsidRPr="003C1E76">
              <w:rPr>
                <w:lang w:val="uk-UA" w:eastAsia="ar-SA"/>
              </w:rPr>
              <w:t>Типові помилки:</w:t>
            </w:r>
          </w:p>
          <w:p w:rsidR="00D23435" w:rsidRPr="003C1E76" w:rsidRDefault="00D23435" w:rsidP="00D23435">
            <w:pPr>
              <w:pStyle w:val="a4"/>
              <w:numPr>
                <w:ilvl w:val="0"/>
                <w:numId w:val="13"/>
              </w:numPr>
              <w:suppressAutoHyphens/>
              <w:spacing w:line="276" w:lineRule="auto"/>
              <w:jc w:val="both"/>
              <w:rPr>
                <w:b/>
                <w:u w:val="single"/>
                <w:lang w:val="uk-UA" w:eastAsia="ar-SA"/>
              </w:rPr>
            </w:pPr>
            <w:r w:rsidRPr="003C1E76">
              <w:rPr>
                <w:lang w:val="uk-UA" w:eastAsia="ar-SA"/>
              </w:rPr>
              <w:t>Слабкі навички у читанні географічних карт.</w:t>
            </w:r>
          </w:p>
          <w:p w:rsidR="00D23435" w:rsidRPr="003C1E76" w:rsidRDefault="00D23435" w:rsidP="00D23435">
            <w:pPr>
              <w:numPr>
                <w:ilvl w:val="0"/>
                <w:numId w:val="13"/>
              </w:numPr>
              <w:suppressAutoHyphens/>
              <w:spacing w:line="276" w:lineRule="auto"/>
              <w:jc w:val="both"/>
              <w:rPr>
                <w:b/>
                <w:u w:val="single"/>
                <w:lang w:val="uk-UA" w:eastAsia="ar-SA"/>
              </w:rPr>
            </w:pPr>
            <w:r w:rsidRPr="003C1E76">
              <w:rPr>
                <w:lang w:val="uk-UA" w:eastAsia="ar-SA"/>
              </w:rPr>
              <w:t>Робота зовнішніх сил природи.</w:t>
            </w:r>
          </w:p>
          <w:p w:rsidR="00D23435" w:rsidRPr="003C1E76" w:rsidRDefault="00D23435" w:rsidP="00D23435">
            <w:pPr>
              <w:numPr>
                <w:ilvl w:val="0"/>
                <w:numId w:val="13"/>
              </w:numPr>
              <w:suppressAutoHyphens/>
              <w:spacing w:line="276" w:lineRule="auto"/>
              <w:jc w:val="both"/>
              <w:rPr>
                <w:b/>
                <w:u w:val="single"/>
                <w:lang w:val="uk-UA" w:eastAsia="ar-SA"/>
              </w:rPr>
            </w:pPr>
            <w:r w:rsidRPr="003C1E76">
              <w:rPr>
                <w:lang w:val="uk-UA" w:eastAsia="ar-SA"/>
              </w:rPr>
              <w:t>Утворення ярів, балок, барханів.</w:t>
            </w:r>
          </w:p>
          <w:p w:rsidR="00D23435" w:rsidRPr="003C1E76" w:rsidRDefault="00D23435" w:rsidP="00D23435">
            <w:pPr>
              <w:numPr>
                <w:ilvl w:val="0"/>
                <w:numId w:val="13"/>
              </w:numPr>
              <w:suppressAutoHyphens/>
              <w:spacing w:line="276" w:lineRule="auto"/>
              <w:jc w:val="both"/>
              <w:rPr>
                <w:b/>
                <w:u w:val="single"/>
                <w:lang w:val="uk-UA" w:eastAsia="ar-SA"/>
              </w:rPr>
            </w:pPr>
            <w:r w:rsidRPr="003C1E76">
              <w:rPr>
                <w:lang w:val="uk-UA" w:eastAsia="ar-SA"/>
              </w:rPr>
              <w:t>Утворення рівнин.</w:t>
            </w:r>
          </w:p>
        </w:tc>
      </w:tr>
      <w:tr w:rsidR="00D23435" w:rsidRPr="003C1E76" w:rsidTr="0099588F">
        <w:tc>
          <w:tcPr>
            <w:tcW w:w="9854" w:type="dxa"/>
            <w:gridSpan w:val="2"/>
          </w:tcPr>
          <w:p w:rsidR="00D23435" w:rsidRPr="003C1E76" w:rsidRDefault="00D23435" w:rsidP="00D23435">
            <w:pPr>
              <w:suppressAutoHyphens/>
              <w:spacing w:line="276" w:lineRule="auto"/>
              <w:jc w:val="both"/>
              <w:rPr>
                <w:b/>
                <w:u w:val="single"/>
                <w:lang w:val="uk-UA" w:eastAsia="ar-SA"/>
              </w:rPr>
            </w:pPr>
            <w:r w:rsidRPr="003C1E76">
              <w:rPr>
                <w:lang w:val="uk-UA" w:eastAsia="ar-SA"/>
              </w:rPr>
              <w:t xml:space="preserve">      </w:t>
            </w:r>
            <w:r w:rsidRPr="003C1E76">
              <w:rPr>
                <w:b/>
                <w:u w:val="single"/>
                <w:lang w:val="uk-UA" w:eastAsia="ar-SA"/>
              </w:rPr>
              <w:t xml:space="preserve"> 5-А клас – географія – 10.12.2021 року</w:t>
            </w:r>
          </w:p>
          <w:p w:rsidR="00D23435" w:rsidRPr="003C1E76" w:rsidRDefault="00D23435" w:rsidP="00D23435">
            <w:pPr>
              <w:suppressAutoHyphens/>
              <w:spacing w:line="276" w:lineRule="auto"/>
              <w:ind w:left="397"/>
              <w:rPr>
                <w:lang w:val="uk-UA" w:eastAsia="ar-SA"/>
              </w:rPr>
            </w:pPr>
            <w:r w:rsidRPr="003C1E76">
              <w:rPr>
                <w:lang w:val="uk-UA" w:eastAsia="ar-SA"/>
              </w:rPr>
              <w:t>В класі – 27 учнів,</w:t>
            </w:r>
          </w:p>
          <w:p w:rsidR="00D23435" w:rsidRPr="003C1E76" w:rsidRDefault="00D23435" w:rsidP="00D23435">
            <w:pPr>
              <w:suppressAutoHyphens/>
              <w:spacing w:line="276" w:lineRule="auto"/>
              <w:ind w:left="397"/>
              <w:rPr>
                <w:lang w:val="uk-UA" w:eastAsia="ar-SA"/>
              </w:rPr>
            </w:pPr>
            <w:r w:rsidRPr="003C1E76">
              <w:rPr>
                <w:lang w:val="uk-UA" w:eastAsia="ar-SA"/>
              </w:rPr>
              <w:t>писало – 20 учнів, результати –</w:t>
            </w:r>
          </w:p>
          <w:p w:rsidR="00D23435" w:rsidRPr="003C1E76" w:rsidRDefault="00D23435" w:rsidP="00D23435">
            <w:pPr>
              <w:suppressAutoHyphens/>
              <w:spacing w:line="276" w:lineRule="auto"/>
              <w:ind w:left="397"/>
              <w:rPr>
                <w:lang w:val="uk-UA" w:eastAsia="ar-SA"/>
              </w:rPr>
            </w:pPr>
            <w:r w:rsidRPr="003C1E76">
              <w:rPr>
                <w:lang w:val="uk-UA" w:eastAsia="ar-SA"/>
              </w:rPr>
              <w:t>високий рівень – 3 учнів (15 %),</w:t>
            </w:r>
          </w:p>
          <w:p w:rsidR="00D23435" w:rsidRPr="003C1E76" w:rsidRDefault="00D23435" w:rsidP="00D23435">
            <w:pPr>
              <w:suppressAutoHyphens/>
              <w:spacing w:line="276" w:lineRule="auto"/>
              <w:ind w:left="397"/>
              <w:rPr>
                <w:lang w:val="uk-UA" w:eastAsia="ar-SA"/>
              </w:rPr>
            </w:pPr>
            <w:r w:rsidRPr="003C1E76">
              <w:rPr>
                <w:lang w:val="uk-UA" w:eastAsia="ar-SA"/>
              </w:rPr>
              <w:t>достатній рівень – 9 учнів (45 %),</w:t>
            </w:r>
          </w:p>
          <w:p w:rsidR="00D23435" w:rsidRPr="003C1E76" w:rsidRDefault="00D23435" w:rsidP="00D23435">
            <w:pPr>
              <w:suppressAutoHyphens/>
              <w:spacing w:line="276" w:lineRule="auto"/>
              <w:ind w:left="397"/>
              <w:rPr>
                <w:lang w:val="uk-UA" w:eastAsia="ar-SA"/>
              </w:rPr>
            </w:pPr>
            <w:r w:rsidRPr="003C1E76">
              <w:rPr>
                <w:lang w:val="uk-UA" w:eastAsia="ar-SA"/>
              </w:rPr>
              <w:t>середній рівень – 7 учнів (35 %),</w:t>
            </w:r>
          </w:p>
          <w:p w:rsidR="00D23435" w:rsidRPr="003C1E76" w:rsidRDefault="00D23435" w:rsidP="00D23435">
            <w:pPr>
              <w:suppressAutoHyphens/>
              <w:spacing w:line="276" w:lineRule="auto"/>
              <w:ind w:left="397"/>
              <w:rPr>
                <w:lang w:val="uk-UA" w:eastAsia="ar-SA"/>
              </w:rPr>
            </w:pPr>
            <w:r w:rsidRPr="003C1E76">
              <w:rPr>
                <w:lang w:val="uk-UA" w:eastAsia="ar-SA"/>
              </w:rPr>
              <w:t>початковий рівень – 1 учень (5 %).</w:t>
            </w:r>
          </w:p>
          <w:p w:rsidR="00D23435" w:rsidRPr="003C1E76" w:rsidRDefault="00D23435" w:rsidP="00D23435">
            <w:pPr>
              <w:suppressAutoHyphens/>
              <w:spacing w:line="276" w:lineRule="auto"/>
              <w:ind w:left="397"/>
              <w:rPr>
                <w:b/>
                <w:lang w:val="uk-UA" w:eastAsia="ar-SA"/>
              </w:rPr>
            </w:pPr>
            <w:r w:rsidRPr="003C1E76">
              <w:rPr>
                <w:lang w:val="uk-UA" w:eastAsia="ar-SA"/>
              </w:rPr>
              <w:t xml:space="preserve">За результатами контрольної роботи успішність склала </w:t>
            </w:r>
            <w:r w:rsidRPr="003C1E76">
              <w:rPr>
                <w:b/>
                <w:lang w:val="uk-UA" w:eastAsia="ar-SA"/>
              </w:rPr>
              <w:t>60 %.</w:t>
            </w:r>
          </w:p>
          <w:p w:rsidR="00D23435" w:rsidRPr="003C1E76" w:rsidRDefault="00D23435" w:rsidP="00D23435">
            <w:pPr>
              <w:suppressAutoHyphens/>
              <w:spacing w:line="276" w:lineRule="auto"/>
              <w:ind w:left="397"/>
              <w:rPr>
                <w:lang w:val="uk-UA" w:eastAsia="ar-SA"/>
              </w:rPr>
            </w:pPr>
            <w:r w:rsidRPr="003C1E76">
              <w:rPr>
                <w:lang w:val="uk-UA" w:eastAsia="ar-SA"/>
              </w:rPr>
              <w:t>Найбільше помилок учні допустили, відповідаючи на запитання:</w:t>
            </w:r>
          </w:p>
          <w:p w:rsidR="00D23435" w:rsidRPr="003C1E76" w:rsidRDefault="00D23435" w:rsidP="00D23435">
            <w:pPr>
              <w:pStyle w:val="a4"/>
              <w:numPr>
                <w:ilvl w:val="0"/>
                <w:numId w:val="14"/>
              </w:numPr>
              <w:suppressAutoHyphens/>
              <w:spacing w:line="276" w:lineRule="auto"/>
              <w:ind w:left="567" w:hanging="284"/>
              <w:rPr>
                <w:lang w:val="uk-UA" w:eastAsia="ar-SA"/>
              </w:rPr>
            </w:pPr>
            <w:r w:rsidRPr="003C1E76">
              <w:rPr>
                <w:lang w:val="uk-UA" w:eastAsia="ar-SA"/>
              </w:rPr>
              <w:t>Поняття широтних лісових смуг.</w:t>
            </w:r>
          </w:p>
          <w:p w:rsidR="00D23435" w:rsidRPr="003C1E76" w:rsidRDefault="00D23435" w:rsidP="00D23435">
            <w:pPr>
              <w:pStyle w:val="a4"/>
              <w:numPr>
                <w:ilvl w:val="0"/>
                <w:numId w:val="14"/>
              </w:numPr>
              <w:suppressAutoHyphens/>
              <w:spacing w:line="276" w:lineRule="auto"/>
              <w:ind w:left="567" w:hanging="284"/>
              <w:rPr>
                <w:lang w:val="uk-UA" w:eastAsia="ar-SA"/>
              </w:rPr>
            </w:pPr>
            <w:r w:rsidRPr="003C1E76">
              <w:rPr>
                <w:lang w:val="uk-UA" w:eastAsia="ar-SA"/>
              </w:rPr>
              <w:t>Поняття лісостепової, степової сільськогосподарських  зон.</w:t>
            </w:r>
          </w:p>
          <w:p w:rsidR="00D23435" w:rsidRPr="003C1E76" w:rsidRDefault="00D23435" w:rsidP="00D23435">
            <w:pPr>
              <w:pStyle w:val="a4"/>
              <w:numPr>
                <w:ilvl w:val="0"/>
                <w:numId w:val="14"/>
              </w:numPr>
              <w:suppressAutoHyphens/>
              <w:spacing w:line="276" w:lineRule="auto"/>
              <w:ind w:left="567" w:hanging="284"/>
              <w:rPr>
                <w:lang w:val="uk-UA" w:eastAsia="ar-SA"/>
              </w:rPr>
            </w:pPr>
            <w:r w:rsidRPr="003C1E76">
              <w:rPr>
                <w:lang w:val="uk-UA" w:eastAsia="ar-SA"/>
              </w:rPr>
              <w:t>Поняття ресурсозабезпеченості країн.</w:t>
            </w:r>
          </w:p>
          <w:p w:rsidR="00D23435" w:rsidRPr="003C1E76" w:rsidRDefault="00D23435" w:rsidP="00D23435">
            <w:pPr>
              <w:pStyle w:val="a4"/>
              <w:numPr>
                <w:ilvl w:val="0"/>
                <w:numId w:val="14"/>
              </w:numPr>
              <w:suppressAutoHyphens/>
              <w:spacing w:line="276" w:lineRule="auto"/>
              <w:ind w:left="567" w:hanging="284"/>
              <w:rPr>
                <w:lang w:val="uk-UA" w:eastAsia="ar-SA"/>
              </w:rPr>
            </w:pPr>
            <w:r w:rsidRPr="003C1E76">
              <w:rPr>
                <w:lang w:val="uk-UA" w:eastAsia="ar-SA"/>
              </w:rPr>
              <w:t>Чим займається первинний сектор економіки.</w:t>
            </w:r>
          </w:p>
        </w:tc>
      </w:tr>
    </w:tbl>
    <w:p w:rsidR="006D7D7E" w:rsidRPr="003C1E76" w:rsidRDefault="00B357A8" w:rsidP="000E57CA">
      <w:pPr>
        <w:spacing w:line="276" w:lineRule="auto"/>
        <w:jc w:val="both"/>
        <w:rPr>
          <w:color w:val="000000" w:themeColor="text1"/>
          <w:lang w:val="uk-UA"/>
        </w:rPr>
      </w:pPr>
      <w:r w:rsidRPr="003C1E76">
        <w:rPr>
          <w:color w:val="000000" w:themeColor="text1"/>
          <w:lang w:val="uk-UA"/>
        </w:rPr>
        <w:lastRenderedPageBreak/>
        <w:t xml:space="preserve">У процесі формування географічних понять </w:t>
      </w:r>
      <w:proofErr w:type="spellStart"/>
      <w:r w:rsidRPr="003C1E76">
        <w:rPr>
          <w:color w:val="000000" w:themeColor="text1"/>
          <w:lang w:val="uk-UA"/>
        </w:rPr>
        <w:t>Хорняк</w:t>
      </w:r>
      <w:proofErr w:type="spellEnd"/>
      <w:r w:rsidRPr="003C1E76">
        <w:rPr>
          <w:color w:val="000000" w:themeColor="text1"/>
          <w:lang w:val="uk-UA"/>
        </w:rPr>
        <w:t xml:space="preserve"> Т.А. прагне повністю задіяти в навчанні інтелектуальний потенціал кожного учня. Головний акцент робить на глибокому розумінні та самостійному використанні знань у нестандартних ситуаціях, в успішному розв’язанні проблемних завдань.</w:t>
      </w:r>
    </w:p>
    <w:p w:rsidR="00DB3E67" w:rsidRPr="003C1E76" w:rsidRDefault="00DB3E67" w:rsidP="00DB3E67">
      <w:pPr>
        <w:spacing w:line="276" w:lineRule="auto"/>
        <w:ind w:firstLine="284"/>
        <w:jc w:val="both"/>
        <w:rPr>
          <w:lang w:val="uk-UA"/>
        </w:rPr>
      </w:pPr>
      <w:proofErr w:type="spellStart"/>
      <w:r w:rsidRPr="003C1E76">
        <w:rPr>
          <w:lang w:val="uk-UA"/>
        </w:rPr>
        <w:t>Хорняк</w:t>
      </w:r>
      <w:proofErr w:type="spellEnd"/>
      <w:r w:rsidRPr="003C1E76">
        <w:rPr>
          <w:lang w:val="uk-UA"/>
        </w:rPr>
        <w:t xml:space="preserve"> Т.А. створює сприятливе середовище для адаптації дитини до систематичного навчання, активно впроваджує форми та методи організації освітнього процесу, що забезпечують інтегрований підхід у навчанні, </w:t>
      </w:r>
      <w:r w:rsidRPr="003C1E76">
        <w:rPr>
          <w:color w:val="000000"/>
          <w:lang w:val="uk-UA"/>
        </w:rPr>
        <w:t>ефективно впроваджує в освітній процес з географії методичні рішення</w:t>
      </w:r>
      <w:r w:rsidRPr="003C1E76">
        <w:rPr>
          <w:lang w:val="uk-UA"/>
        </w:rPr>
        <w:t xml:space="preserve"> </w:t>
      </w:r>
      <w:r w:rsidRPr="003C1E76">
        <w:rPr>
          <w:color w:val="000000"/>
          <w:lang w:val="uk-UA"/>
        </w:rPr>
        <w:t>STEM-освіти.</w:t>
      </w:r>
      <w:r w:rsidRPr="003C1E76">
        <w:rPr>
          <w:lang w:val="uk-UA"/>
        </w:rPr>
        <w:t xml:space="preserve"> Володіє сучасними освітніми технологіями, методичними прийомами, педагогічними засобами, різними формами позаурочної роботи, спрямованими на всебічний розвиток особистості дитини. Заслуговують на увагу: інтегрований урок фізики і географії «Нові виміри: минуле – майбутнє», інженерний урок «Теплові пояси. Вимір сонячного освітлення Землі» та «Атмосферний тиск. Вимір ваги атмосфери», урок-подорож «Антарктида. До 200-річчя відкриття Антарктиди» за участі журналіста, письменника і мандрівника М. </w:t>
      </w:r>
      <w:proofErr w:type="spellStart"/>
      <w:r w:rsidRPr="003C1E76">
        <w:rPr>
          <w:lang w:val="uk-UA"/>
        </w:rPr>
        <w:t>Прохасько</w:t>
      </w:r>
      <w:proofErr w:type="spellEnd"/>
      <w:r w:rsidRPr="003C1E76">
        <w:rPr>
          <w:lang w:val="uk-UA"/>
        </w:rPr>
        <w:t>. Урок-зустріч з українським полярником І. Диким в Антарктиді чи з мандрівницею Н. Вовк, інтегрований міжпредметний конкурс географії та історії з використанням матеріальної бази обласної дитячої бібліотеки «Ми знаємо Європу!», міні- конференція «Країни ЄС». Ефективну роботу вчителя відзначено за підсумками проведення STEM-днів: «Рух» (травень 2019 року), «Джерело» (вересень 2019 року), «Винаходи» (січень 2020 року.), «Вимір» (січень 2021 року) та Всеукраїнського інженерного тижня 2020.</w:t>
      </w:r>
    </w:p>
    <w:p w:rsidR="00DB3E67" w:rsidRPr="003C1E76" w:rsidRDefault="00DB3E67" w:rsidP="00DB3E67">
      <w:pPr>
        <w:spacing w:line="276" w:lineRule="auto"/>
        <w:ind w:firstLine="284"/>
        <w:jc w:val="both"/>
        <w:rPr>
          <w:rFonts w:eastAsia="Calibri"/>
          <w:lang w:val="uk-UA"/>
        </w:rPr>
      </w:pPr>
      <w:r w:rsidRPr="003C1E76">
        <w:rPr>
          <w:rFonts w:eastAsia="Calibri"/>
          <w:lang w:val="uk-UA"/>
        </w:rPr>
        <w:t xml:space="preserve">Під час підготовки та проведення уроків, педагог уміло використовує інформаційно-комунікаційні технології та цифрові освітні ресурси. Серед освітніх платформ для дистанційного навчання надає перевагу онлайн-заняттям у </w:t>
      </w:r>
      <w:proofErr w:type="spellStart"/>
      <w:r w:rsidRPr="003C1E76">
        <w:rPr>
          <w:rFonts w:eastAsia="Calibri"/>
          <w:lang w:val="uk-UA"/>
        </w:rPr>
        <w:t>Zoom</w:t>
      </w:r>
      <w:proofErr w:type="spellEnd"/>
      <w:r w:rsidRPr="003C1E76">
        <w:rPr>
          <w:rFonts w:eastAsia="Calibri"/>
          <w:lang w:val="uk-UA"/>
        </w:rPr>
        <w:t xml:space="preserve"> та </w:t>
      </w:r>
      <w:proofErr w:type="spellStart"/>
      <w:r w:rsidRPr="003C1E76">
        <w:rPr>
          <w:rFonts w:eastAsia="Calibri"/>
          <w:lang w:val="uk-UA"/>
        </w:rPr>
        <w:t>Classroom</w:t>
      </w:r>
      <w:proofErr w:type="spellEnd"/>
      <w:r w:rsidRPr="003C1E76">
        <w:rPr>
          <w:rFonts w:eastAsia="Calibri"/>
          <w:lang w:val="uk-UA"/>
        </w:rPr>
        <w:t xml:space="preserve">. Використовує сайти інших учителів географії (Н. </w:t>
      </w:r>
      <w:proofErr w:type="spellStart"/>
      <w:r w:rsidRPr="003C1E76">
        <w:rPr>
          <w:rFonts w:eastAsia="Calibri"/>
          <w:lang w:val="uk-UA"/>
        </w:rPr>
        <w:t>Савіцька</w:t>
      </w:r>
      <w:proofErr w:type="spellEnd"/>
      <w:r w:rsidRPr="003C1E76">
        <w:rPr>
          <w:rFonts w:eastAsia="Calibri"/>
          <w:lang w:val="uk-UA"/>
        </w:rPr>
        <w:t xml:space="preserve"> та ін.), бібліотеку ТОВ «</w:t>
      </w:r>
      <w:proofErr w:type="spellStart"/>
      <w:r w:rsidRPr="003C1E76">
        <w:rPr>
          <w:rFonts w:eastAsia="Calibri"/>
          <w:lang w:val="uk-UA"/>
        </w:rPr>
        <w:t>Всеосвіта</w:t>
      </w:r>
      <w:proofErr w:type="spellEnd"/>
      <w:r w:rsidRPr="003C1E76">
        <w:rPr>
          <w:rFonts w:eastAsia="Calibri"/>
          <w:lang w:val="uk-UA"/>
        </w:rPr>
        <w:t>», публікує власні матеріали в інтернет-групі «Вчителі географії Львівщини» та на освітній платформі ТОВ «</w:t>
      </w:r>
      <w:proofErr w:type="spellStart"/>
      <w:r w:rsidRPr="003C1E76">
        <w:rPr>
          <w:rFonts w:eastAsia="Calibri"/>
          <w:lang w:val="uk-UA"/>
        </w:rPr>
        <w:t>Всеосвіта</w:t>
      </w:r>
      <w:proofErr w:type="spellEnd"/>
      <w:r w:rsidRPr="003C1E76">
        <w:rPr>
          <w:rFonts w:eastAsia="Calibri"/>
          <w:lang w:val="uk-UA"/>
        </w:rPr>
        <w:t xml:space="preserve">». За допомогою комп’ютерних технологій учитель успішно розробляє сценарії, створює роздатковий матеріал, географічні ігри, загадки та кросворди, активно залучаючи до спільної роботи учнів ліцею. як приклад, пізнавальний сайт ліцею </w:t>
      </w:r>
      <w:hyperlink r:id="rId11" w:history="1">
        <w:r w:rsidRPr="003C1E76">
          <w:rPr>
            <w:rFonts w:eastAsia="Calibri"/>
            <w:color w:val="0000FF"/>
            <w:u w:val="single"/>
            <w:lang w:val="uk-UA"/>
          </w:rPr>
          <w:t>cikawyjswit@gmail.com</w:t>
        </w:r>
      </w:hyperlink>
      <w:r w:rsidRPr="003C1E76">
        <w:rPr>
          <w:rFonts w:eastAsia="Calibri"/>
          <w:lang w:val="uk-UA"/>
        </w:rPr>
        <w:t xml:space="preserve">. Учні Тетяни </w:t>
      </w:r>
      <w:proofErr w:type="spellStart"/>
      <w:r w:rsidRPr="003C1E76">
        <w:rPr>
          <w:rFonts w:eastAsia="Calibri"/>
          <w:lang w:val="uk-UA"/>
        </w:rPr>
        <w:t>Хорняк</w:t>
      </w:r>
      <w:proofErr w:type="spellEnd"/>
      <w:r w:rsidRPr="003C1E76">
        <w:rPr>
          <w:rFonts w:eastAsia="Calibri"/>
          <w:lang w:val="uk-UA"/>
        </w:rPr>
        <w:t xml:space="preserve"> активні у розробці різних цікавих </w:t>
      </w:r>
      <w:proofErr w:type="spellStart"/>
      <w:r w:rsidRPr="003C1E76">
        <w:rPr>
          <w:rFonts w:eastAsia="Calibri"/>
          <w:lang w:val="uk-UA"/>
        </w:rPr>
        <w:t>проєктів</w:t>
      </w:r>
      <w:proofErr w:type="spellEnd"/>
      <w:r w:rsidRPr="003C1E76">
        <w:rPr>
          <w:rFonts w:eastAsia="Calibri"/>
          <w:lang w:val="uk-UA"/>
        </w:rPr>
        <w:t>: «</w:t>
      </w:r>
      <w:proofErr w:type="spellStart"/>
      <w:r w:rsidRPr="003C1E76">
        <w:rPr>
          <w:rFonts w:eastAsia="Calibri"/>
          <w:lang w:val="uk-UA"/>
        </w:rPr>
        <w:t>Цікавинки</w:t>
      </w:r>
      <w:proofErr w:type="spellEnd"/>
      <w:r w:rsidRPr="003C1E76">
        <w:rPr>
          <w:rFonts w:eastAsia="Calibri"/>
          <w:lang w:val="uk-UA"/>
        </w:rPr>
        <w:t xml:space="preserve"> природи. Нові відкриття», «Українські полярники в Антарктиді», «Вимерлі тварини на території сучасної України», «Шляхами Енея за мотивами «Енеїди» І. Котляревського» – це ще неповний перелік тем успішної спільної творчої роботи вчителя та її вихованців.</w:t>
      </w:r>
    </w:p>
    <w:p w:rsidR="00DB3E67" w:rsidRPr="003C1E76" w:rsidRDefault="00DB3E67" w:rsidP="00DB3E67">
      <w:pPr>
        <w:spacing w:line="276" w:lineRule="auto"/>
        <w:ind w:firstLine="284"/>
        <w:jc w:val="both"/>
        <w:rPr>
          <w:rFonts w:eastAsia="Calibri"/>
          <w:lang w:val="uk-UA"/>
        </w:rPr>
      </w:pPr>
      <w:r w:rsidRPr="003C1E76">
        <w:rPr>
          <w:rFonts w:eastAsia="Calibri"/>
          <w:lang w:val="uk-UA"/>
        </w:rPr>
        <w:t xml:space="preserve">Тетяна </w:t>
      </w:r>
      <w:proofErr w:type="spellStart"/>
      <w:r w:rsidRPr="003C1E76">
        <w:rPr>
          <w:rFonts w:eastAsia="Calibri"/>
          <w:lang w:val="uk-UA"/>
        </w:rPr>
        <w:t>Хорняк</w:t>
      </w:r>
      <w:proofErr w:type="spellEnd"/>
      <w:r w:rsidRPr="003C1E76">
        <w:rPr>
          <w:rFonts w:eastAsia="Calibri"/>
          <w:lang w:val="uk-UA"/>
        </w:rPr>
        <w:t xml:space="preserve"> володіє різноманітними формами краєзнавчої роботи. Свій багатий педагогічний досвід застосовує у вихованні свідомого громадянина, патріота, людини, небайдужої до проблем сьогодення. Всебічно працює з обдарованими дітьми. Результатом успішної дослідницької роботи учнів під керівництвом учителя є призові місця у форматі конкурсів: «Податки очима дітей» (конкурсні матеріали: «Держава починається з кожного», III місце, районний етап; «Королівство щасливих людей» III місце, районний етап; «Нащо нам податки?», I місце районний етап, III місце, обласний етап), туристично краєзнавчого кон</w:t>
      </w:r>
      <w:r w:rsidR="004B6826" w:rsidRPr="003C1E76">
        <w:rPr>
          <w:rFonts w:eastAsia="Calibri"/>
          <w:lang w:val="uk-UA"/>
        </w:rPr>
        <w:t>курсу (II місце, районний етап)</w:t>
      </w:r>
      <w:r w:rsidRPr="003C1E76">
        <w:rPr>
          <w:rFonts w:eastAsia="Calibri"/>
          <w:lang w:val="uk-UA"/>
        </w:rPr>
        <w:t xml:space="preserve">, «Львівське рондо» з конкурсною роботою «Львівський  рід </w:t>
      </w:r>
      <w:proofErr w:type="spellStart"/>
      <w:r w:rsidRPr="003C1E76">
        <w:rPr>
          <w:rFonts w:eastAsia="Calibri"/>
          <w:lang w:val="uk-UA"/>
        </w:rPr>
        <w:t>Боїмів</w:t>
      </w:r>
      <w:proofErr w:type="spellEnd"/>
      <w:r w:rsidRPr="003C1E76">
        <w:rPr>
          <w:rFonts w:eastAsia="Calibri"/>
          <w:lang w:val="uk-UA"/>
        </w:rPr>
        <w:t xml:space="preserve">. </w:t>
      </w:r>
      <w:proofErr w:type="spellStart"/>
      <w:r w:rsidRPr="003C1E76">
        <w:rPr>
          <w:rFonts w:eastAsia="Calibri"/>
          <w:lang w:val="uk-UA"/>
        </w:rPr>
        <w:t>Міхал</w:t>
      </w:r>
      <w:proofErr w:type="spellEnd"/>
      <w:r w:rsidRPr="003C1E76">
        <w:rPr>
          <w:rFonts w:eastAsia="Calibri"/>
          <w:lang w:val="uk-UA"/>
        </w:rPr>
        <w:t xml:space="preserve"> </w:t>
      </w:r>
      <w:proofErr w:type="spellStart"/>
      <w:r w:rsidRPr="003C1E76">
        <w:rPr>
          <w:rFonts w:eastAsia="Calibri"/>
          <w:lang w:val="uk-UA"/>
        </w:rPr>
        <w:t>Боїм</w:t>
      </w:r>
      <w:proofErr w:type="spellEnd"/>
      <w:r w:rsidRPr="003C1E76">
        <w:rPr>
          <w:rFonts w:eastAsia="Calibri"/>
          <w:lang w:val="uk-UA"/>
        </w:rPr>
        <w:t>. (ІІ місце), з конкурсною роботою «Історія мого роду» (ІІ місце); конкурсу «Навколо світу» з творчою роботою «Навколо сві</w:t>
      </w:r>
      <w:r w:rsidR="004B6826" w:rsidRPr="003C1E76">
        <w:rPr>
          <w:rFonts w:eastAsia="Calibri"/>
          <w:lang w:val="uk-UA"/>
        </w:rPr>
        <w:t>ту. Білорусь у Львові» (І місце</w:t>
      </w:r>
      <w:r w:rsidRPr="003C1E76">
        <w:rPr>
          <w:rFonts w:eastAsia="Calibri"/>
          <w:lang w:val="uk-UA"/>
        </w:rPr>
        <w:t>)</w:t>
      </w:r>
      <w:r w:rsidR="004B6826" w:rsidRPr="003C1E76">
        <w:rPr>
          <w:rFonts w:eastAsia="Calibri"/>
          <w:lang w:val="uk-UA"/>
        </w:rPr>
        <w:t>.</w:t>
      </w:r>
      <w:r w:rsidRPr="003C1E76">
        <w:rPr>
          <w:rFonts w:eastAsia="Calibri"/>
          <w:lang w:val="uk-UA"/>
        </w:rPr>
        <w:t xml:space="preserve"> Заслуговують на увагу пошуково-дослідницькі роботи учнів «Парки – легені міст і сіл. Сквер Губернаторські вали» у рамках обласного конкурсу ЛОЦЕНТУМ та «Шляхами Енея» у форматі міжнародного конкурсу учнівської та студентської молоді «Мій рідний край».</w:t>
      </w:r>
    </w:p>
    <w:p w:rsidR="00DB3E67" w:rsidRPr="003C1E76" w:rsidRDefault="00DB3E67" w:rsidP="00DB3E67">
      <w:pPr>
        <w:spacing w:line="276" w:lineRule="auto"/>
        <w:ind w:firstLine="284"/>
        <w:jc w:val="both"/>
        <w:rPr>
          <w:rFonts w:eastAsia="Calibri"/>
          <w:lang w:val="uk-UA"/>
        </w:rPr>
      </w:pPr>
      <w:r w:rsidRPr="003C1E76">
        <w:rPr>
          <w:rFonts w:eastAsia="Calibri"/>
          <w:lang w:val="uk-UA"/>
        </w:rPr>
        <w:lastRenderedPageBreak/>
        <w:t xml:space="preserve">Тетяна </w:t>
      </w:r>
      <w:proofErr w:type="spellStart"/>
      <w:r w:rsidRPr="003C1E76">
        <w:rPr>
          <w:rFonts w:eastAsia="Calibri"/>
          <w:lang w:val="uk-UA"/>
        </w:rPr>
        <w:t>Хорняк</w:t>
      </w:r>
      <w:proofErr w:type="spellEnd"/>
      <w:r w:rsidRPr="003C1E76">
        <w:rPr>
          <w:rFonts w:eastAsia="Calibri"/>
          <w:lang w:val="uk-UA"/>
        </w:rPr>
        <w:t xml:space="preserve"> постійно дбає про збереження та зміцнення здоров'я, безпеку та гармонійний розвиток учнів, створює всі необхідні умови для вироблення життєвих навичок та забезпечення здорового способу життя, комплексно використовує різні методи та форми </w:t>
      </w:r>
      <w:proofErr w:type="spellStart"/>
      <w:r w:rsidRPr="003C1E76">
        <w:rPr>
          <w:rFonts w:eastAsia="Calibri"/>
          <w:lang w:val="uk-UA"/>
        </w:rPr>
        <w:t>здоров’язбережувальної</w:t>
      </w:r>
      <w:proofErr w:type="spellEnd"/>
      <w:r w:rsidRPr="003C1E76">
        <w:rPr>
          <w:rFonts w:eastAsia="Calibri"/>
          <w:lang w:val="uk-UA"/>
        </w:rPr>
        <w:t xml:space="preserve"> діяльності в освітньому процесі В кабінеті географії створено належну матеріальну базу, затишний осередок та комфортні умови для навчання і виховання учнів. Учителем було запроваджено серію </w:t>
      </w:r>
      <w:proofErr w:type="spellStart"/>
      <w:r w:rsidRPr="003C1E76">
        <w:rPr>
          <w:rFonts w:eastAsia="Calibri"/>
          <w:lang w:val="uk-UA"/>
        </w:rPr>
        <w:t>активностей</w:t>
      </w:r>
      <w:proofErr w:type="spellEnd"/>
      <w:r w:rsidRPr="003C1E76">
        <w:rPr>
          <w:rFonts w:eastAsia="Calibri"/>
          <w:lang w:val="uk-UA"/>
        </w:rPr>
        <w:t xml:space="preserve"> «Цікава перерва» з використанням презентацій, відеороликів, фотографій тощо.</w:t>
      </w:r>
    </w:p>
    <w:p w:rsidR="00DB3E67" w:rsidRPr="003C1E76" w:rsidRDefault="00DB3E67" w:rsidP="00DB3E67">
      <w:pPr>
        <w:spacing w:line="276" w:lineRule="auto"/>
        <w:ind w:firstLine="284"/>
        <w:jc w:val="both"/>
        <w:rPr>
          <w:rFonts w:eastAsia="Calibri"/>
          <w:lang w:val="uk-UA"/>
        </w:rPr>
      </w:pPr>
      <w:r w:rsidRPr="003C1E76">
        <w:rPr>
          <w:rFonts w:eastAsia="Calibri"/>
          <w:lang w:val="uk-UA"/>
        </w:rPr>
        <w:t xml:space="preserve">Тетяна </w:t>
      </w:r>
      <w:proofErr w:type="spellStart"/>
      <w:r w:rsidRPr="003C1E76">
        <w:rPr>
          <w:rFonts w:eastAsia="Calibri"/>
          <w:lang w:val="uk-UA"/>
        </w:rPr>
        <w:t>Хорняк</w:t>
      </w:r>
      <w:proofErr w:type="spellEnd"/>
      <w:r w:rsidRPr="003C1E76">
        <w:rPr>
          <w:rFonts w:eastAsia="Calibri"/>
          <w:lang w:val="uk-UA"/>
        </w:rPr>
        <w:t>. постійно працює над підвищенням свого професійного рівня. Впродовж 2018-2021 років підвищила кваліфікацію за темами курсів підвищення кваліфікації педагогічних працівників: «Топографічна карта», «Новітні та ресурсні орієнтири шкільної географії», «Орієнтири шкільної географії: електронне навчання та пленерні уроки», «Траєкторія розвитку сучасного педагога», «Педагог майбутнього. Практичні навички», «Розвиток STEM-освіти в закладі освіти», «Попередження емоційного вигорання і підтримка психічного здоров’я педагога», «Чисте місто».</w:t>
      </w:r>
    </w:p>
    <w:p w:rsidR="00DA0C5E" w:rsidRPr="003C1E76" w:rsidRDefault="00DA0C5E" w:rsidP="00DA0C5E">
      <w:pPr>
        <w:spacing w:line="276" w:lineRule="auto"/>
        <w:ind w:firstLine="284"/>
        <w:jc w:val="both"/>
        <w:rPr>
          <w:lang w:val="uk-UA"/>
        </w:rPr>
      </w:pPr>
      <w:r w:rsidRPr="003C1E76">
        <w:rPr>
          <w:lang w:val="uk-UA"/>
        </w:rPr>
        <w:t xml:space="preserve">  Питання «Про підсумки вивчення якості викладання географії у 6-10-х класах» заслухано  на засіданні педагогічної  ради ліцею 28 січня 2022</w:t>
      </w:r>
      <w:r w:rsidR="00BC44EB" w:rsidRPr="003C1E76">
        <w:rPr>
          <w:lang w:val="uk-UA"/>
        </w:rPr>
        <w:t xml:space="preserve"> року, протокол № 06</w:t>
      </w:r>
      <w:r w:rsidRPr="003C1E76">
        <w:rPr>
          <w:lang w:val="uk-UA"/>
        </w:rPr>
        <w:t xml:space="preserve">.        </w:t>
      </w:r>
    </w:p>
    <w:p w:rsidR="00DA0C5E" w:rsidRPr="003C1E76" w:rsidRDefault="00DA0C5E" w:rsidP="00DA0C5E">
      <w:pPr>
        <w:spacing w:line="276" w:lineRule="auto"/>
        <w:ind w:firstLine="284"/>
        <w:jc w:val="both"/>
        <w:rPr>
          <w:lang w:val="uk-UA"/>
        </w:rPr>
      </w:pPr>
      <w:r w:rsidRPr="003C1E76">
        <w:rPr>
          <w:lang w:val="uk-UA"/>
        </w:rPr>
        <w:t xml:space="preserve">На підставі  результатів  вивчення  </w:t>
      </w:r>
      <w:proofErr w:type="spellStart"/>
      <w:r w:rsidRPr="003C1E76">
        <w:rPr>
          <w:lang w:val="uk-UA"/>
        </w:rPr>
        <w:t>вивчення</w:t>
      </w:r>
      <w:proofErr w:type="spellEnd"/>
      <w:r w:rsidRPr="003C1E76">
        <w:rPr>
          <w:lang w:val="uk-UA"/>
        </w:rPr>
        <w:t xml:space="preserve"> якості викладання географії у 6-10-х класах та на виконання рішення педагогічної  ради</w:t>
      </w:r>
      <w:r w:rsidR="00BC44EB" w:rsidRPr="003C1E76">
        <w:rPr>
          <w:lang w:val="uk-UA"/>
        </w:rPr>
        <w:t>,</w:t>
      </w:r>
    </w:p>
    <w:p w:rsidR="00DA0C5E" w:rsidRPr="00DA0C5E" w:rsidRDefault="00DA0C5E" w:rsidP="00DA0C5E">
      <w:pPr>
        <w:spacing w:line="276" w:lineRule="auto"/>
        <w:ind w:firstLine="284"/>
        <w:jc w:val="both"/>
        <w:rPr>
          <w:lang w:val="uk-UA"/>
        </w:rPr>
      </w:pPr>
      <w:r w:rsidRPr="00DA0C5E">
        <w:rPr>
          <w:lang w:val="uk-UA"/>
        </w:rPr>
        <w:tab/>
      </w:r>
    </w:p>
    <w:p w:rsidR="00DA0C5E" w:rsidRDefault="00BC44EB" w:rsidP="007E1961">
      <w:pPr>
        <w:spacing w:line="276" w:lineRule="auto"/>
        <w:rPr>
          <w:lang w:val="uk-UA"/>
        </w:rPr>
      </w:pPr>
      <w:r>
        <w:rPr>
          <w:lang w:val="uk-UA"/>
        </w:rPr>
        <w:t>НАКАЗУЮ:</w:t>
      </w:r>
    </w:p>
    <w:p w:rsidR="003C1E76" w:rsidRPr="00DA0C5E" w:rsidRDefault="003C1E76" w:rsidP="007E1961">
      <w:pPr>
        <w:spacing w:line="276" w:lineRule="auto"/>
        <w:rPr>
          <w:lang w:val="uk-UA"/>
        </w:rPr>
      </w:pPr>
    </w:p>
    <w:p w:rsidR="00DA0C5E" w:rsidRPr="00DA0C5E" w:rsidRDefault="00DA0C5E" w:rsidP="00EC60C9">
      <w:pPr>
        <w:tabs>
          <w:tab w:val="left" w:pos="284"/>
        </w:tabs>
        <w:spacing w:line="276" w:lineRule="auto"/>
        <w:jc w:val="both"/>
        <w:rPr>
          <w:lang w:val="uk-UA"/>
        </w:rPr>
      </w:pPr>
      <w:r w:rsidRPr="00DA0C5E">
        <w:rPr>
          <w:lang w:val="uk-UA"/>
        </w:rPr>
        <w:t>1.</w:t>
      </w:r>
      <w:r w:rsidRPr="00DA0C5E">
        <w:rPr>
          <w:lang w:val="uk-UA"/>
        </w:rPr>
        <w:tab/>
        <w:t xml:space="preserve">Стан викладання, дотримання державних вимог щодо змісту, обсягу навчальних програм та рівня знань, умінь та навичок учнів </w:t>
      </w:r>
      <w:r w:rsidR="00EC60C9">
        <w:rPr>
          <w:lang w:val="uk-UA"/>
        </w:rPr>
        <w:t xml:space="preserve">ліцею </w:t>
      </w:r>
      <w:r w:rsidRPr="00DA0C5E">
        <w:rPr>
          <w:lang w:val="uk-UA"/>
        </w:rPr>
        <w:t xml:space="preserve">з </w:t>
      </w:r>
      <w:r w:rsidR="00BC44EB">
        <w:rPr>
          <w:lang w:val="uk-UA"/>
        </w:rPr>
        <w:t xml:space="preserve">географії </w:t>
      </w:r>
      <w:r w:rsidRPr="00DA0C5E">
        <w:rPr>
          <w:lang w:val="uk-UA"/>
        </w:rPr>
        <w:t>вважати задовільним.</w:t>
      </w:r>
    </w:p>
    <w:p w:rsidR="003C1E76" w:rsidRDefault="00BC44EB" w:rsidP="00EC60C9">
      <w:pPr>
        <w:tabs>
          <w:tab w:val="left" w:pos="284"/>
        </w:tabs>
        <w:spacing w:line="276" w:lineRule="auto"/>
        <w:jc w:val="both"/>
        <w:rPr>
          <w:lang w:val="uk-UA"/>
        </w:rPr>
      </w:pPr>
      <w:r>
        <w:rPr>
          <w:lang w:val="uk-UA"/>
        </w:rPr>
        <w:t>2.</w:t>
      </w:r>
      <w:r>
        <w:rPr>
          <w:lang w:val="uk-UA"/>
        </w:rPr>
        <w:tab/>
      </w:r>
      <w:r w:rsidR="003C1E76" w:rsidRPr="00725F4D">
        <w:rPr>
          <w:lang w:val="uk-UA"/>
        </w:rPr>
        <w:t>Схвалити систему та досві</w:t>
      </w:r>
      <w:r w:rsidR="00EC60C9">
        <w:rPr>
          <w:lang w:val="uk-UA"/>
        </w:rPr>
        <w:t xml:space="preserve">д роботи </w:t>
      </w:r>
      <w:proofErr w:type="spellStart"/>
      <w:r w:rsidR="003C1E76" w:rsidRPr="00725F4D">
        <w:rPr>
          <w:lang w:val="uk-UA"/>
        </w:rPr>
        <w:t>Хорняк</w:t>
      </w:r>
      <w:proofErr w:type="spellEnd"/>
      <w:r w:rsidR="003C1E76" w:rsidRPr="00725F4D">
        <w:rPr>
          <w:lang w:val="uk-UA"/>
        </w:rPr>
        <w:t xml:space="preserve"> Тетя</w:t>
      </w:r>
      <w:r w:rsidR="003C1E76">
        <w:rPr>
          <w:lang w:val="uk-UA"/>
        </w:rPr>
        <w:t>ни Андріївни, вчителя географії,</w:t>
      </w:r>
      <w:r w:rsidR="003C1E76" w:rsidRPr="00725F4D">
        <w:rPr>
          <w:lang w:val="uk-UA"/>
        </w:rPr>
        <w:t xml:space="preserve"> з проблеми </w:t>
      </w:r>
      <w:r w:rsidR="003C1E76" w:rsidRPr="00873633">
        <w:rPr>
          <w:lang w:val="uk-UA"/>
        </w:rPr>
        <w:t>«Активізація пізнавальної діяльності учнів у навчально-виховному про</w:t>
      </w:r>
      <w:r w:rsidR="003C1E76">
        <w:rPr>
          <w:lang w:val="uk-UA"/>
        </w:rPr>
        <w:t>цесі з географії в умовах НУШ».</w:t>
      </w:r>
    </w:p>
    <w:p w:rsidR="00DA0C5E" w:rsidRPr="00DA0C5E" w:rsidRDefault="003C1E76" w:rsidP="00EC60C9">
      <w:pPr>
        <w:tabs>
          <w:tab w:val="left" w:pos="284"/>
        </w:tabs>
        <w:spacing w:line="276" w:lineRule="auto"/>
        <w:jc w:val="both"/>
        <w:rPr>
          <w:lang w:val="uk-UA"/>
        </w:rPr>
      </w:pPr>
      <w:r>
        <w:rPr>
          <w:lang w:val="uk-UA"/>
        </w:rPr>
        <w:t xml:space="preserve">3. </w:t>
      </w:r>
      <w:r w:rsidR="00BC44EB">
        <w:rPr>
          <w:lang w:val="uk-UA"/>
        </w:rPr>
        <w:t xml:space="preserve">Відзначити </w:t>
      </w:r>
      <w:r w:rsidR="007E1961">
        <w:rPr>
          <w:lang w:val="uk-UA"/>
        </w:rPr>
        <w:t xml:space="preserve">позаурочну краєзнавчу </w:t>
      </w:r>
      <w:r>
        <w:rPr>
          <w:lang w:val="uk-UA"/>
        </w:rPr>
        <w:t xml:space="preserve">роботу </w:t>
      </w:r>
      <w:r w:rsidR="00DA0C5E" w:rsidRPr="00DA0C5E">
        <w:rPr>
          <w:lang w:val="uk-UA"/>
        </w:rPr>
        <w:t xml:space="preserve">вчителя </w:t>
      </w:r>
      <w:r w:rsidR="00BC44EB">
        <w:rPr>
          <w:lang w:val="uk-UA"/>
        </w:rPr>
        <w:t xml:space="preserve">географії </w:t>
      </w:r>
      <w:proofErr w:type="spellStart"/>
      <w:r w:rsidR="00BC44EB">
        <w:rPr>
          <w:lang w:val="uk-UA"/>
        </w:rPr>
        <w:t>Хорняк</w:t>
      </w:r>
      <w:proofErr w:type="spellEnd"/>
      <w:r w:rsidR="00BC44EB">
        <w:rPr>
          <w:lang w:val="uk-UA"/>
        </w:rPr>
        <w:t xml:space="preserve"> Т.А.</w:t>
      </w:r>
      <w:r>
        <w:rPr>
          <w:lang w:val="uk-UA"/>
        </w:rPr>
        <w:t xml:space="preserve"> за </w:t>
      </w:r>
      <w:r>
        <w:rPr>
          <w:rFonts w:eastAsia="Calibri"/>
          <w:lang w:val="uk-UA"/>
        </w:rPr>
        <w:t>результата</w:t>
      </w:r>
      <w:r w:rsidRPr="000E57CA">
        <w:rPr>
          <w:rFonts w:eastAsia="Calibri"/>
          <w:lang w:val="uk-UA"/>
        </w:rPr>
        <w:t>м</w:t>
      </w:r>
      <w:r>
        <w:rPr>
          <w:rFonts w:eastAsia="Calibri"/>
          <w:lang w:val="uk-UA"/>
        </w:rPr>
        <w:t>и</w:t>
      </w:r>
      <w:r w:rsidRPr="000E57CA">
        <w:rPr>
          <w:rFonts w:eastAsia="Calibri"/>
          <w:lang w:val="uk-UA"/>
        </w:rPr>
        <w:t xml:space="preserve"> успішної дослідницької роботи учнів</w:t>
      </w:r>
      <w:r>
        <w:rPr>
          <w:rFonts w:eastAsia="Calibri"/>
          <w:lang w:val="uk-UA"/>
        </w:rPr>
        <w:t>.</w:t>
      </w:r>
      <w:r w:rsidRPr="000E57CA">
        <w:rPr>
          <w:rFonts w:eastAsia="Calibri"/>
          <w:lang w:val="uk-UA"/>
        </w:rPr>
        <w:t xml:space="preserve"> </w:t>
      </w:r>
    </w:p>
    <w:p w:rsidR="003C1E76" w:rsidRDefault="003C1E76" w:rsidP="00EC60C9">
      <w:pPr>
        <w:tabs>
          <w:tab w:val="left" w:pos="284"/>
        </w:tabs>
        <w:spacing w:line="276" w:lineRule="auto"/>
        <w:jc w:val="both"/>
        <w:rPr>
          <w:lang w:val="uk-UA"/>
        </w:rPr>
      </w:pPr>
      <w:r>
        <w:rPr>
          <w:lang w:val="uk-UA"/>
        </w:rPr>
        <w:t xml:space="preserve">4. </w:t>
      </w:r>
      <w:r w:rsidR="007E1961">
        <w:rPr>
          <w:lang w:val="uk-UA"/>
        </w:rPr>
        <w:t>Відзначити е</w:t>
      </w:r>
      <w:r w:rsidR="007E1961" w:rsidRPr="003C1E76">
        <w:rPr>
          <w:lang w:val="uk-UA"/>
        </w:rPr>
        <w:t xml:space="preserve">фективну роботу вчителя </w:t>
      </w:r>
      <w:r w:rsidR="007E1961">
        <w:rPr>
          <w:lang w:val="uk-UA"/>
        </w:rPr>
        <w:t xml:space="preserve">географії </w:t>
      </w:r>
      <w:proofErr w:type="spellStart"/>
      <w:r w:rsidR="007E1961">
        <w:rPr>
          <w:lang w:val="uk-UA"/>
        </w:rPr>
        <w:t>Хорняк</w:t>
      </w:r>
      <w:proofErr w:type="spellEnd"/>
      <w:r w:rsidR="007E1961">
        <w:rPr>
          <w:lang w:val="uk-UA"/>
        </w:rPr>
        <w:t xml:space="preserve"> Т.А. </w:t>
      </w:r>
      <w:r w:rsidR="007E1961" w:rsidRPr="003C1E76">
        <w:rPr>
          <w:lang w:val="uk-UA"/>
        </w:rPr>
        <w:t>за підсумками проведення STEM-дні</w:t>
      </w:r>
      <w:r w:rsidR="007E1961">
        <w:rPr>
          <w:lang w:val="uk-UA"/>
        </w:rPr>
        <w:t xml:space="preserve">в у форматі шкільного проекту «Лицем до </w:t>
      </w:r>
      <w:r w:rsidR="007E1961" w:rsidRPr="003C1E76">
        <w:rPr>
          <w:lang w:val="uk-UA"/>
        </w:rPr>
        <w:t>STEM</w:t>
      </w:r>
      <w:r w:rsidR="007E1961">
        <w:rPr>
          <w:lang w:val="uk-UA"/>
        </w:rPr>
        <w:t>».</w:t>
      </w:r>
    </w:p>
    <w:p w:rsidR="00EC60C9" w:rsidRPr="00EC60C9" w:rsidRDefault="00EC60C9" w:rsidP="00EC60C9">
      <w:pPr>
        <w:tabs>
          <w:tab w:val="left" w:pos="284"/>
        </w:tabs>
        <w:spacing w:line="276" w:lineRule="auto"/>
        <w:jc w:val="both"/>
        <w:rPr>
          <w:lang w:val="uk-UA"/>
        </w:rPr>
      </w:pPr>
      <w:r w:rsidRPr="00EC60C9">
        <w:rPr>
          <w:lang w:val="uk-UA"/>
        </w:rPr>
        <w:t xml:space="preserve">5. Учителю географії </w:t>
      </w:r>
      <w:proofErr w:type="spellStart"/>
      <w:r w:rsidRPr="00EC60C9">
        <w:rPr>
          <w:lang w:val="uk-UA"/>
        </w:rPr>
        <w:t>Хорняк</w:t>
      </w:r>
      <w:proofErr w:type="spellEnd"/>
      <w:r w:rsidRPr="00EC60C9">
        <w:rPr>
          <w:lang w:val="uk-UA"/>
        </w:rPr>
        <w:t xml:space="preserve"> Т.А.:</w:t>
      </w:r>
    </w:p>
    <w:p w:rsidR="007E1961" w:rsidRPr="00EC60C9" w:rsidRDefault="007E1961" w:rsidP="00EC60C9">
      <w:pPr>
        <w:tabs>
          <w:tab w:val="left" w:pos="284"/>
        </w:tabs>
        <w:spacing w:line="276" w:lineRule="auto"/>
        <w:jc w:val="both"/>
        <w:rPr>
          <w:lang w:val="uk-UA"/>
        </w:rPr>
      </w:pPr>
      <w:r w:rsidRPr="00EC60C9">
        <w:rPr>
          <w:lang w:val="uk-UA"/>
        </w:rPr>
        <w:t>5.</w:t>
      </w:r>
      <w:r w:rsidR="00EC60C9" w:rsidRPr="00EC60C9">
        <w:rPr>
          <w:lang w:val="uk-UA"/>
        </w:rPr>
        <w:t xml:space="preserve">1. </w:t>
      </w:r>
      <w:r w:rsidRPr="00EC60C9">
        <w:rPr>
          <w:lang w:val="uk-UA"/>
        </w:rPr>
        <w:t xml:space="preserve">Звернути </w:t>
      </w:r>
      <w:r w:rsidR="00EC60C9" w:rsidRPr="00EC60C9">
        <w:rPr>
          <w:lang w:val="uk-UA"/>
        </w:rPr>
        <w:t xml:space="preserve">особливу </w:t>
      </w:r>
      <w:r w:rsidRPr="00EC60C9">
        <w:rPr>
          <w:lang w:val="uk-UA"/>
        </w:rPr>
        <w:t>увагу на формування та реалізацію індивідуальних освітніх траєкторій для учнів ліцею,  які мають початковий рівень знань.</w:t>
      </w:r>
    </w:p>
    <w:p w:rsidR="00EC60C9" w:rsidRPr="00EC60C9" w:rsidRDefault="00EC60C9" w:rsidP="00EC60C9">
      <w:pPr>
        <w:spacing w:line="276" w:lineRule="auto"/>
        <w:rPr>
          <w:lang w:val="uk-UA" w:eastAsia="uk-UA"/>
        </w:rPr>
      </w:pPr>
      <w:r w:rsidRPr="00EC60C9">
        <w:rPr>
          <w:lang w:val="uk-UA"/>
        </w:rPr>
        <w:t>5.2</w:t>
      </w:r>
      <w:r w:rsidR="007E1961" w:rsidRPr="00EC60C9">
        <w:rPr>
          <w:lang w:val="uk-UA"/>
        </w:rPr>
        <w:t xml:space="preserve">. </w:t>
      </w:r>
      <w:r w:rsidR="00B467C2">
        <w:rPr>
          <w:lang w:val="uk-UA"/>
        </w:rPr>
        <w:t xml:space="preserve"> </w:t>
      </w:r>
      <w:r w:rsidR="007E1961" w:rsidRPr="00EC60C9">
        <w:rPr>
          <w:lang w:val="uk-UA"/>
        </w:rPr>
        <w:t xml:space="preserve">Продовжувати </w:t>
      </w:r>
      <w:r w:rsidRPr="00EC60C9">
        <w:rPr>
          <w:lang w:val="uk-UA"/>
        </w:rPr>
        <w:t xml:space="preserve">дотримуватись у педагогічній діяльності принципів </w:t>
      </w:r>
      <w:r>
        <w:rPr>
          <w:lang w:val="uk-UA"/>
        </w:rPr>
        <w:t xml:space="preserve">академічної </w:t>
      </w:r>
      <w:r w:rsidRPr="00EC60C9">
        <w:rPr>
          <w:lang w:val="uk-UA"/>
        </w:rPr>
        <w:t xml:space="preserve">доброчесності та </w:t>
      </w:r>
      <w:r w:rsidRPr="00EC60C9">
        <w:rPr>
          <w:color w:val="2B2B2B"/>
          <w:shd w:val="clear" w:color="auto" w:fill="FFFFFF"/>
          <w:lang w:val="uk-UA" w:eastAsia="uk-UA"/>
        </w:rPr>
        <w:t xml:space="preserve">сприяти дотриманню академічної доброчесності </w:t>
      </w:r>
      <w:r>
        <w:rPr>
          <w:color w:val="2B2B2B"/>
          <w:shd w:val="clear" w:color="auto" w:fill="FFFFFF"/>
          <w:lang w:val="uk-UA" w:eastAsia="uk-UA"/>
        </w:rPr>
        <w:t>учнями ліцею.</w:t>
      </w:r>
    </w:p>
    <w:p w:rsidR="003C1E76" w:rsidRDefault="00EC60C9" w:rsidP="00EC60C9">
      <w:pPr>
        <w:spacing w:line="276" w:lineRule="auto"/>
        <w:rPr>
          <w:lang w:val="uk-UA"/>
        </w:rPr>
      </w:pPr>
      <w:r w:rsidRPr="00EC60C9">
        <w:rPr>
          <w:color w:val="2B2B2B"/>
          <w:shd w:val="clear" w:color="auto" w:fill="FFFFFF"/>
          <w:lang w:val="uk-UA"/>
        </w:rPr>
        <w:t xml:space="preserve">5.3. </w:t>
      </w:r>
      <w:r w:rsidR="00B467C2">
        <w:rPr>
          <w:color w:val="2B2B2B"/>
          <w:shd w:val="clear" w:color="auto" w:fill="FFFFFF"/>
          <w:lang w:val="uk-UA"/>
        </w:rPr>
        <w:t xml:space="preserve"> </w:t>
      </w:r>
      <w:r w:rsidRPr="00EC60C9">
        <w:rPr>
          <w:color w:val="2B2B2B"/>
          <w:shd w:val="clear" w:color="auto" w:fill="FFFFFF"/>
          <w:lang w:val="uk-UA"/>
        </w:rPr>
        <w:t>Продовжувати забезпечувати власний професійний розвиток і підвищення кваліфікації, у тому числі щодо методик роботи з дітьми з особливими освітніми потребами</w:t>
      </w:r>
      <w:r>
        <w:rPr>
          <w:color w:val="2B2B2B"/>
          <w:shd w:val="clear" w:color="auto" w:fill="FFFFFF"/>
          <w:lang w:val="uk-UA"/>
        </w:rPr>
        <w:t>.</w:t>
      </w:r>
    </w:p>
    <w:p w:rsidR="00DA0C5E" w:rsidRPr="00DA0C5E" w:rsidRDefault="00EC60C9" w:rsidP="00EC60C9">
      <w:pPr>
        <w:tabs>
          <w:tab w:val="left" w:pos="426"/>
        </w:tabs>
        <w:spacing w:line="276" w:lineRule="auto"/>
        <w:jc w:val="both"/>
        <w:rPr>
          <w:lang w:val="uk-UA"/>
        </w:rPr>
      </w:pPr>
      <w:r>
        <w:rPr>
          <w:lang w:val="uk-UA"/>
        </w:rPr>
        <w:t>6</w:t>
      </w:r>
      <w:r w:rsidR="00DA0C5E" w:rsidRPr="00DA0C5E">
        <w:rPr>
          <w:lang w:val="uk-UA"/>
        </w:rPr>
        <w:t>.</w:t>
      </w:r>
      <w:r w:rsidR="00DA0C5E" w:rsidRPr="00DA0C5E">
        <w:rPr>
          <w:lang w:val="uk-UA"/>
        </w:rPr>
        <w:tab/>
        <w:t>Контроль за виконання</w:t>
      </w:r>
      <w:r w:rsidR="007E1961">
        <w:rPr>
          <w:lang w:val="uk-UA"/>
        </w:rPr>
        <w:t>м</w:t>
      </w:r>
      <w:r w:rsidR="00DA0C5E" w:rsidRPr="00DA0C5E">
        <w:rPr>
          <w:lang w:val="uk-UA"/>
        </w:rPr>
        <w:t xml:space="preserve"> </w:t>
      </w:r>
      <w:r w:rsidR="007E1961">
        <w:rPr>
          <w:lang w:val="uk-UA"/>
        </w:rPr>
        <w:t xml:space="preserve">цього </w:t>
      </w:r>
      <w:r w:rsidR="00B467C2">
        <w:rPr>
          <w:lang w:val="uk-UA"/>
        </w:rPr>
        <w:t>наказу доручити з</w:t>
      </w:r>
      <w:r w:rsidR="00DA0C5E" w:rsidRPr="00DA0C5E">
        <w:rPr>
          <w:lang w:val="uk-UA"/>
        </w:rPr>
        <w:t xml:space="preserve">аступнику директора з навчально-виховної роботи </w:t>
      </w:r>
      <w:proofErr w:type="spellStart"/>
      <w:r w:rsidR="007E1961">
        <w:rPr>
          <w:lang w:val="uk-UA"/>
        </w:rPr>
        <w:t>Вербинській</w:t>
      </w:r>
      <w:proofErr w:type="spellEnd"/>
      <w:r w:rsidR="007E1961">
        <w:rPr>
          <w:lang w:val="uk-UA"/>
        </w:rPr>
        <w:t xml:space="preserve"> О.С.</w:t>
      </w:r>
    </w:p>
    <w:p w:rsidR="000E57CA" w:rsidRPr="000E57CA" w:rsidRDefault="000E57CA" w:rsidP="003C1E76">
      <w:pPr>
        <w:spacing w:line="276" w:lineRule="auto"/>
        <w:jc w:val="both"/>
        <w:rPr>
          <w:b/>
          <w:color w:val="4F81BD" w:themeColor="accent1"/>
          <w:lang w:val="uk-UA"/>
        </w:rPr>
      </w:pPr>
    </w:p>
    <w:p w:rsidR="005E3F2E" w:rsidRPr="005E3F2E" w:rsidRDefault="005E3F2E" w:rsidP="005E3F2E">
      <w:pPr>
        <w:spacing w:line="276" w:lineRule="auto"/>
        <w:jc w:val="both"/>
        <w:rPr>
          <w:color w:val="4F81BD" w:themeColor="accent1"/>
          <w:lang w:val="uk-UA"/>
        </w:rPr>
      </w:pPr>
    </w:p>
    <w:p w:rsidR="005E3F2E" w:rsidRDefault="005E3F2E" w:rsidP="00B467C2">
      <w:pPr>
        <w:spacing w:line="276" w:lineRule="auto"/>
        <w:jc w:val="center"/>
        <w:rPr>
          <w:b/>
          <w:color w:val="000000" w:themeColor="text1"/>
          <w:lang w:val="uk-UA"/>
        </w:rPr>
      </w:pPr>
      <w:r w:rsidRPr="00B467C2">
        <w:rPr>
          <w:b/>
          <w:color w:val="000000" w:themeColor="text1"/>
          <w:lang w:val="uk-UA"/>
        </w:rPr>
        <w:t xml:space="preserve">Директор </w:t>
      </w:r>
      <w:r w:rsidR="00B467C2" w:rsidRPr="00B467C2">
        <w:rPr>
          <w:b/>
          <w:color w:val="000000" w:themeColor="text1"/>
          <w:lang w:val="uk-UA"/>
        </w:rPr>
        <w:t xml:space="preserve">    </w:t>
      </w:r>
      <w:r w:rsidR="00B467C2">
        <w:rPr>
          <w:b/>
          <w:color w:val="000000" w:themeColor="text1"/>
          <w:lang w:val="uk-UA"/>
        </w:rPr>
        <w:t xml:space="preserve">         </w:t>
      </w:r>
      <w:r w:rsidR="00B467C2" w:rsidRPr="00B467C2">
        <w:rPr>
          <w:b/>
          <w:color w:val="000000" w:themeColor="text1"/>
          <w:lang w:val="uk-UA"/>
        </w:rPr>
        <w:t xml:space="preserve">                   Оксана ЦУРА</w:t>
      </w:r>
    </w:p>
    <w:p w:rsidR="00B467C2" w:rsidRPr="00B467C2" w:rsidRDefault="00B467C2" w:rsidP="00E4667F">
      <w:pPr>
        <w:spacing w:line="276" w:lineRule="auto"/>
        <w:rPr>
          <w:b/>
          <w:color w:val="000000" w:themeColor="text1"/>
          <w:lang w:val="uk-UA"/>
        </w:rPr>
      </w:pPr>
    </w:p>
    <w:p w:rsidR="005E3F2E" w:rsidRPr="00B467C2" w:rsidRDefault="005E3F2E" w:rsidP="00B467C2">
      <w:pPr>
        <w:spacing w:line="276" w:lineRule="auto"/>
        <w:jc w:val="center"/>
        <w:rPr>
          <w:b/>
          <w:lang w:val="uk-UA"/>
        </w:rPr>
      </w:pPr>
    </w:p>
    <w:p w:rsidR="005E3F2E" w:rsidRPr="00B467C2" w:rsidRDefault="005E3F2E" w:rsidP="00B467C2">
      <w:pPr>
        <w:spacing w:line="276" w:lineRule="auto"/>
        <w:jc w:val="center"/>
        <w:rPr>
          <w:b/>
          <w:lang w:val="uk-UA"/>
        </w:rPr>
      </w:pPr>
    </w:p>
    <w:p w:rsidR="005E3F2E" w:rsidRPr="00C17223" w:rsidRDefault="00B467C2" w:rsidP="00725F4D">
      <w:pPr>
        <w:spacing w:line="276" w:lineRule="auto"/>
        <w:jc w:val="both"/>
        <w:rPr>
          <w:i/>
          <w:sz w:val="22"/>
          <w:szCs w:val="22"/>
          <w:lang w:val="uk-UA"/>
        </w:rPr>
      </w:pPr>
      <w:r>
        <w:rPr>
          <w:lang w:val="uk-UA"/>
        </w:rPr>
        <w:t>З наказом ознайомлено:</w:t>
      </w:r>
      <w:r w:rsidRPr="00B467C2">
        <w:rPr>
          <w:i/>
          <w:sz w:val="22"/>
          <w:szCs w:val="22"/>
          <w:lang w:val="uk-UA"/>
        </w:rPr>
        <w:t xml:space="preserve"> _________ Т.А.</w:t>
      </w:r>
      <w:r>
        <w:rPr>
          <w:i/>
          <w:sz w:val="22"/>
          <w:szCs w:val="22"/>
          <w:lang w:val="uk-UA"/>
        </w:rPr>
        <w:t xml:space="preserve"> </w:t>
      </w:r>
      <w:proofErr w:type="spellStart"/>
      <w:r w:rsidRPr="00B467C2">
        <w:rPr>
          <w:i/>
          <w:sz w:val="22"/>
          <w:szCs w:val="22"/>
          <w:lang w:val="uk-UA"/>
        </w:rPr>
        <w:t>Хорняк</w:t>
      </w:r>
      <w:proofErr w:type="spellEnd"/>
      <w:r w:rsidRPr="00B467C2">
        <w:rPr>
          <w:i/>
          <w:sz w:val="22"/>
          <w:szCs w:val="22"/>
          <w:lang w:val="uk-UA"/>
        </w:rPr>
        <w:t xml:space="preserve">,__________ </w:t>
      </w:r>
      <w:proofErr w:type="spellStart"/>
      <w:r w:rsidRPr="00B467C2">
        <w:rPr>
          <w:i/>
          <w:sz w:val="22"/>
          <w:szCs w:val="22"/>
          <w:lang w:val="uk-UA"/>
        </w:rPr>
        <w:t>О.С.Вербинську</w:t>
      </w:r>
      <w:proofErr w:type="spellEnd"/>
    </w:p>
    <w:p w:rsidR="00A84563" w:rsidRPr="001C5C76" w:rsidRDefault="00A84563" w:rsidP="00A84563">
      <w:pPr>
        <w:tabs>
          <w:tab w:val="left" w:pos="284"/>
          <w:tab w:val="left" w:pos="426"/>
        </w:tabs>
        <w:spacing w:line="276" w:lineRule="auto"/>
        <w:ind w:firstLine="567"/>
        <w:jc w:val="both"/>
        <w:rPr>
          <w:lang w:val="uk-UA"/>
        </w:rPr>
      </w:pPr>
      <w:bookmarkStart w:id="0" w:name="_GoBack"/>
      <w:bookmarkEnd w:id="0"/>
    </w:p>
    <w:sectPr w:rsidR="00A84563" w:rsidRPr="001C5C76" w:rsidSect="00B62391">
      <w:pgSz w:w="11906" w:h="16838"/>
      <w:pgMar w:top="993"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B1132"/>
    <w:multiLevelType w:val="multilevel"/>
    <w:tmpl w:val="B6FA3314"/>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1F2356"/>
    <w:multiLevelType w:val="hybridMultilevel"/>
    <w:tmpl w:val="9C5AAAFE"/>
    <w:lvl w:ilvl="0" w:tplc="F4DC503E">
      <w:start w:val="16"/>
      <w:numFmt w:val="bullet"/>
      <w:lvlText w:val="-"/>
      <w:lvlJc w:val="left"/>
      <w:pPr>
        <w:ind w:left="1117" w:hanging="360"/>
      </w:pPr>
      <w:rPr>
        <w:rFonts w:ascii="Calibri" w:eastAsiaTheme="minorHAnsi" w:hAnsi="Calibri" w:cstheme="minorBidi" w:hint="default"/>
      </w:rPr>
    </w:lvl>
    <w:lvl w:ilvl="1" w:tplc="04220003" w:tentative="1">
      <w:start w:val="1"/>
      <w:numFmt w:val="bullet"/>
      <w:lvlText w:val="o"/>
      <w:lvlJc w:val="left"/>
      <w:pPr>
        <w:ind w:left="1837" w:hanging="360"/>
      </w:pPr>
      <w:rPr>
        <w:rFonts w:ascii="Courier New" w:hAnsi="Courier New" w:cs="Courier New" w:hint="default"/>
      </w:rPr>
    </w:lvl>
    <w:lvl w:ilvl="2" w:tplc="04220005" w:tentative="1">
      <w:start w:val="1"/>
      <w:numFmt w:val="bullet"/>
      <w:lvlText w:val=""/>
      <w:lvlJc w:val="left"/>
      <w:pPr>
        <w:ind w:left="2557" w:hanging="360"/>
      </w:pPr>
      <w:rPr>
        <w:rFonts w:ascii="Wingdings" w:hAnsi="Wingdings" w:hint="default"/>
      </w:rPr>
    </w:lvl>
    <w:lvl w:ilvl="3" w:tplc="04220001" w:tentative="1">
      <w:start w:val="1"/>
      <w:numFmt w:val="bullet"/>
      <w:lvlText w:val=""/>
      <w:lvlJc w:val="left"/>
      <w:pPr>
        <w:ind w:left="3277" w:hanging="360"/>
      </w:pPr>
      <w:rPr>
        <w:rFonts w:ascii="Symbol" w:hAnsi="Symbol" w:hint="default"/>
      </w:rPr>
    </w:lvl>
    <w:lvl w:ilvl="4" w:tplc="04220003" w:tentative="1">
      <w:start w:val="1"/>
      <w:numFmt w:val="bullet"/>
      <w:lvlText w:val="o"/>
      <w:lvlJc w:val="left"/>
      <w:pPr>
        <w:ind w:left="3997" w:hanging="360"/>
      </w:pPr>
      <w:rPr>
        <w:rFonts w:ascii="Courier New" w:hAnsi="Courier New" w:cs="Courier New" w:hint="default"/>
      </w:rPr>
    </w:lvl>
    <w:lvl w:ilvl="5" w:tplc="04220005" w:tentative="1">
      <w:start w:val="1"/>
      <w:numFmt w:val="bullet"/>
      <w:lvlText w:val=""/>
      <w:lvlJc w:val="left"/>
      <w:pPr>
        <w:ind w:left="4717" w:hanging="360"/>
      </w:pPr>
      <w:rPr>
        <w:rFonts w:ascii="Wingdings" w:hAnsi="Wingdings" w:hint="default"/>
      </w:rPr>
    </w:lvl>
    <w:lvl w:ilvl="6" w:tplc="04220001" w:tentative="1">
      <w:start w:val="1"/>
      <w:numFmt w:val="bullet"/>
      <w:lvlText w:val=""/>
      <w:lvlJc w:val="left"/>
      <w:pPr>
        <w:ind w:left="5437" w:hanging="360"/>
      </w:pPr>
      <w:rPr>
        <w:rFonts w:ascii="Symbol" w:hAnsi="Symbol" w:hint="default"/>
      </w:rPr>
    </w:lvl>
    <w:lvl w:ilvl="7" w:tplc="04220003" w:tentative="1">
      <w:start w:val="1"/>
      <w:numFmt w:val="bullet"/>
      <w:lvlText w:val="o"/>
      <w:lvlJc w:val="left"/>
      <w:pPr>
        <w:ind w:left="6157" w:hanging="360"/>
      </w:pPr>
      <w:rPr>
        <w:rFonts w:ascii="Courier New" w:hAnsi="Courier New" w:cs="Courier New" w:hint="default"/>
      </w:rPr>
    </w:lvl>
    <w:lvl w:ilvl="8" w:tplc="04220005" w:tentative="1">
      <w:start w:val="1"/>
      <w:numFmt w:val="bullet"/>
      <w:lvlText w:val=""/>
      <w:lvlJc w:val="left"/>
      <w:pPr>
        <w:ind w:left="6877" w:hanging="360"/>
      </w:pPr>
      <w:rPr>
        <w:rFonts w:ascii="Wingdings" w:hAnsi="Wingdings" w:hint="default"/>
      </w:rPr>
    </w:lvl>
  </w:abstractNum>
  <w:abstractNum w:abstractNumId="2">
    <w:nsid w:val="0B822688"/>
    <w:multiLevelType w:val="hybridMultilevel"/>
    <w:tmpl w:val="B748F768"/>
    <w:lvl w:ilvl="0" w:tplc="08029F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28A36AC"/>
    <w:multiLevelType w:val="hybridMultilevel"/>
    <w:tmpl w:val="35FC6B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D27808"/>
    <w:multiLevelType w:val="multilevel"/>
    <w:tmpl w:val="48BCB77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D0D0155"/>
    <w:multiLevelType w:val="hybridMultilevel"/>
    <w:tmpl w:val="2DB60528"/>
    <w:lvl w:ilvl="0" w:tplc="C7301E3E">
      <w:start w:val="1"/>
      <w:numFmt w:val="decimal"/>
      <w:lvlText w:val="%1."/>
      <w:lvlJc w:val="left"/>
      <w:pPr>
        <w:ind w:left="1080" w:hanging="360"/>
      </w:pPr>
      <w:rPr>
        <w:rFonts w:hint="default"/>
        <w:b w:val="0"/>
        <w:u w:val="none"/>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409A247B"/>
    <w:multiLevelType w:val="hybridMultilevel"/>
    <w:tmpl w:val="5F62D06C"/>
    <w:lvl w:ilvl="0" w:tplc="08029F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BCA48E8"/>
    <w:multiLevelType w:val="hybridMultilevel"/>
    <w:tmpl w:val="6C7C7296"/>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5A25738C"/>
    <w:multiLevelType w:val="hybridMultilevel"/>
    <w:tmpl w:val="1250DA34"/>
    <w:lvl w:ilvl="0" w:tplc="08029F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F5218BA"/>
    <w:multiLevelType w:val="hybridMultilevel"/>
    <w:tmpl w:val="B36A6E14"/>
    <w:lvl w:ilvl="0" w:tplc="3836019A">
      <w:start w:val="14"/>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7501011D"/>
    <w:multiLevelType w:val="hybridMultilevel"/>
    <w:tmpl w:val="2DB60528"/>
    <w:lvl w:ilvl="0" w:tplc="C7301E3E">
      <w:start w:val="1"/>
      <w:numFmt w:val="decimal"/>
      <w:lvlText w:val="%1."/>
      <w:lvlJc w:val="left"/>
      <w:pPr>
        <w:ind w:left="1080" w:hanging="360"/>
      </w:pPr>
      <w:rPr>
        <w:rFonts w:hint="default"/>
        <w:b w:val="0"/>
        <w:u w:val="none"/>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75481475"/>
    <w:multiLevelType w:val="multilevel"/>
    <w:tmpl w:val="AE5A412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7AEB4A2B"/>
    <w:multiLevelType w:val="hybridMultilevel"/>
    <w:tmpl w:val="2DB60528"/>
    <w:lvl w:ilvl="0" w:tplc="C7301E3E">
      <w:start w:val="1"/>
      <w:numFmt w:val="decimal"/>
      <w:lvlText w:val="%1."/>
      <w:lvlJc w:val="left"/>
      <w:pPr>
        <w:ind w:left="1080" w:hanging="360"/>
      </w:pPr>
      <w:rPr>
        <w:rFonts w:hint="default"/>
        <w:b w:val="0"/>
        <w:u w:val="none"/>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1"/>
  </w:num>
  <w:num w:numId="2">
    <w:abstractNumId w:val="4"/>
  </w:num>
  <w:num w:numId="3">
    <w:abstractNumId w:val="7"/>
  </w:num>
  <w:num w:numId="4">
    <w:abstractNumId w:val="8"/>
  </w:num>
  <w:num w:numId="5">
    <w:abstractNumId w:val="2"/>
  </w:num>
  <w:num w:numId="6">
    <w:abstractNumId w:val="6"/>
  </w:num>
  <w:num w:numId="7">
    <w:abstractNumId w:val="3"/>
  </w:num>
  <w:num w:numId="8">
    <w:abstractNumId w:val="0"/>
  </w:num>
  <w:num w:numId="9">
    <w:abstractNumId w:val="0"/>
    <w:lvlOverride w:ilvl="1">
      <w:lvl w:ilvl="1">
        <w:numFmt w:val="decimal"/>
        <w:lvlText w:val="%2."/>
        <w:lvlJc w:val="left"/>
      </w:lvl>
    </w:lvlOverride>
  </w:num>
  <w:num w:numId="10">
    <w:abstractNumId w:val="5"/>
  </w:num>
  <w:num w:numId="11">
    <w:abstractNumId w:val="12"/>
  </w:num>
  <w:num w:numId="12">
    <w:abstractNumId w:val="10"/>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783"/>
    <w:rsid w:val="00060D5C"/>
    <w:rsid w:val="0008782E"/>
    <w:rsid w:val="000E57CA"/>
    <w:rsid w:val="001270B8"/>
    <w:rsid w:val="00135ABF"/>
    <w:rsid w:val="001C5C76"/>
    <w:rsid w:val="001D1A81"/>
    <w:rsid w:val="0026652A"/>
    <w:rsid w:val="00352F14"/>
    <w:rsid w:val="003C1E76"/>
    <w:rsid w:val="0043727B"/>
    <w:rsid w:val="0046093D"/>
    <w:rsid w:val="00477377"/>
    <w:rsid w:val="00490C11"/>
    <w:rsid w:val="004B6826"/>
    <w:rsid w:val="004B74C2"/>
    <w:rsid w:val="00531C50"/>
    <w:rsid w:val="0053422E"/>
    <w:rsid w:val="00553783"/>
    <w:rsid w:val="005B4460"/>
    <w:rsid w:val="005E3F2E"/>
    <w:rsid w:val="006339C5"/>
    <w:rsid w:val="00643786"/>
    <w:rsid w:val="006D7D7E"/>
    <w:rsid w:val="006F33A7"/>
    <w:rsid w:val="007145F5"/>
    <w:rsid w:val="00725F4D"/>
    <w:rsid w:val="007913FE"/>
    <w:rsid w:val="007C566D"/>
    <w:rsid w:val="007E1961"/>
    <w:rsid w:val="007E4262"/>
    <w:rsid w:val="0080604C"/>
    <w:rsid w:val="00873633"/>
    <w:rsid w:val="008D6CAD"/>
    <w:rsid w:val="00925563"/>
    <w:rsid w:val="0094321D"/>
    <w:rsid w:val="00974BC1"/>
    <w:rsid w:val="009C428F"/>
    <w:rsid w:val="00A3044C"/>
    <w:rsid w:val="00A5385A"/>
    <w:rsid w:val="00A5581C"/>
    <w:rsid w:val="00A84563"/>
    <w:rsid w:val="00AA70EC"/>
    <w:rsid w:val="00AE6F67"/>
    <w:rsid w:val="00B357A8"/>
    <w:rsid w:val="00B467C2"/>
    <w:rsid w:val="00B61F08"/>
    <w:rsid w:val="00B621B1"/>
    <w:rsid w:val="00B62391"/>
    <w:rsid w:val="00B94882"/>
    <w:rsid w:val="00BC44EB"/>
    <w:rsid w:val="00BD4415"/>
    <w:rsid w:val="00C17223"/>
    <w:rsid w:val="00C85406"/>
    <w:rsid w:val="00CC02C9"/>
    <w:rsid w:val="00CC5F1B"/>
    <w:rsid w:val="00CD119D"/>
    <w:rsid w:val="00CF5C93"/>
    <w:rsid w:val="00D03AFF"/>
    <w:rsid w:val="00D23362"/>
    <w:rsid w:val="00D23435"/>
    <w:rsid w:val="00D44960"/>
    <w:rsid w:val="00D710E2"/>
    <w:rsid w:val="00D7597E"/>
    <w:rsid w:val="00DA0C5E"/>
    <w:rsid w:val="00DB3E67"/>
    <w:rsid w:val="00E060ED"/>
    <w:rsid w:val="00E21EEE"/>
    <w:rsid w:val="00E4667F"/>
    <w:rsid w:val="00EC60C9"/>
    <w:rsid w:val="00F060BA"/>
    <w:rsid w:val="00F643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4079AA-C650-4519-AC41-B7ACB57BB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33A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w:basedOn w:val="a"/>
    <w:rsid w:val="006F33A7"/>
    <w:rPr>
      <w:rFonts w:ascii="Verdana" w:hAnsi="Verdana" w:cs="Verdana"/>
      <w:sz w:val="20"/>
      <w:szCs w:val="20"/>
      <w:lang w:val="en-US" w:eastAsia="en-US"/>
    </w:rPr>
  </w:style>
  <w:style w:type="paragraph" w:styleId="a4">
    <w:name w:val="List Paragraph"/>
    <w:basedOn w:val="a"/>
    <w:uiPriority w:val="34"/>
    <w:qFormat/>
    <w:rsid w:val="0043727B"/>
    <w:pPr>
      <w:ind w:left="720"/>
      <w:contextualSpacing/>
    </w:pPr>
  </w:style>
  <w:style w:type="table" w:styleId="a5">
    <w:name w:val="Table Grid"/>
    <w:basedOn w:val="a1"/>
    <w:uiPriority w:val="59"/>
    <w:rsid w:val="00CF5C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rsid w:val="00A3044C"/>
    <w:rPr>
      <w:color w:val="0000FF"/>
      <w:u w:val="single"/>
    </w:rPr>
  </w:style>
  <w:style w:type="paragraph" w:styleId="a7">
    <w:name w:val="Normal (Web)"/>
    <w:basedOn w:val="a"/>
    <w:uiPriority w:val="99"/>
    <w:semiHidden/>
    <w:unhideWhenUsed/>
    <w:rsid w:val="00EC60C9"/>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9892">
      <w:bodyDiv w:val="1"/>
      <w:marLeft w:val="0"/>
      <w:marRight w:val="0"/>
      <w:marTop w:val="0"/>
      <w:marBottom w:val="0"/>
      <w:divBdr>
        <w:top w:val="none" w:sz="0" w:space="0" w:color="auto"/>
        <w:left w:val="none" w:sz="0" w:space="0" w:color="auto"/>
        <w:bottom w:val="none" w:sz="0" w:space="0" w:color="auto"/>
        <w:right w:val="none" w:sz="0" w:space="0" w:color="auto"/>
      </w:divBdr>
    </w:div>
    <w:div w:id="233783355">
      <w:bodyDiv w:val="1"/>
      <w:marLeft w:val="0"/>
      <w:marRight w:val="0"/>
      <w:marTop w:val="0"/>
      <w:marBottom w:val="0"/>
      <w:divBdr>
        <w:top w:val="none" w:sz="0" w:space="0" w:color="auto"/>
        <w:left w:val="none" w:sz="0" w:space="0" w:color="auto"/>
        <w:bottom w:val="none" w:sz="0" w:space="0" w:color="auto"/>
        <w:right w:val="none" w:sz="0" w:space="0" w:color="auto"/>
      </w:divBdr>
    </w:div>
    <w:div w:id="289554842">
      <w:bodyDiv w:val="1"/>
      <w:marLeft w:val="0"/>
      <w:marRight w:val="0"/>
      <w:marTop w:val="0"/>
      <w:marBottom w:val="0"/>
      <w:divBdr>
        <w:top w:val="none" w:sz="0" w:space="0" w:color="auto"/>
        <w:left w:val="none" w:sz="0" w:space="0" w:color="auto"/>
        <w:bottom w:val="none" w:sz="0" w:space="0" w:color="auto"/>
        <w:right w:val="none" w:sz="0" w:space="0" w:color="auto"/>
      </w:divBdr>
    </w:div>
    <w:div w:id="740173199">
      <w:bodyDiv w:val="1"/>
      <w:marLeft w:val="0"/>
      <w:marRight w:val="0"/>
      <w:marTop w:val="0"/>
      <w:marBottom w:val="0"/>
      <w:divBdr>
        <w:top w:val="none" w:sz="0" w:space="0" w:color="auto"/>
        <w:left w:val="none" w:sz="0" w:space="0" w:color="auto"/>
        <w:bottom w:val="none" w:sz="0" w:space="0" w:color="auto"/>
        <w:right w:val="none" w:sz="0" w:space="0" w:color="auto"/>
      </w:divBdr>
    </w:div>
    <w:div w:id="1251348592">
      <w:bodyDiv w:val="1"/>
      <w:marLeft w:val="0"/>
      <w:marRight w:val="0"/>
      <w:marTop w:val="0"/>
      <w:marBottom w:val="0"/>
      <w:divBdr>
        <w:top w:val="none" w:sz="0" w:space="0" w:color="auto"/>
        <w:left w:val="none" w:sz="0" w:space="0" w:color="auto"/>
        <w:bottom w:val="none" w:sz="0" w:space="0" w:color="auto"/>
        <w:right w:val="none" w:sz="0" w:space="0" w:color="auto"/>
      </w:divBdr>
    </w:div>
    <w:div w:id="1849903787">
      <w:bodyDiv w:val="1"/>
      <w:marLeft w:val="0"/>
      <w:marRight w:val="0"/>
      <w:marTop w:val="0"/>
      <w:marBottom w:val="0"/>
      <w:divBdr>
        <w:top w:val="none" w:sz="0" w:space="0" w:color="auto"/>
        <w:left w:val="none" w:sz="0" w:space="0" w:color="auto"/>
        <w:bottom w:val="none" w:sz="0" w:space="0" w:color="auto"/>
        <w:right w:val="none" w:sz="0" w:space="0" w:color="auto"/>
      </w:divBdr>
    </w:div>
    <w:div w:id="205515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imzo.gov.ua/posbniki-ser-shklnabbloteka/unkaln-stornki-geograf-viznachn-geografchn-vdkrittya-posbnik-ser-shklnabbloteka-dlya-5-6-klasv-zakladv-zagalno-seredno-osvti-avt-glberg-t-g-lis-yu-vsovenko-v-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nvk_halycka@ukr.ne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cikawyjswit@gmail.com" TargetMode="External"/><Relationship Id="rId5" Type="http://schemas.openxmlformats.org/officeDocument/2006/relationships/webSettings" Target="webSettings.xml"/><Relationship Id="rId10" Type="http://schemas.openxmlformats.org/officeDocument/2006/relationships/hyperlink" Target="https://lib.imzo.gov.ua/posbniki-ser-shklnabbloteka/unkaln-stornki-geograf-viznachn-geografchn-vdkrittya-posbnik-ser-shklnabbloteka-dlya-5-6-klasv-zakladv-zagalno-seredno-osvti-avt-glberg-t-g-lis-yu-vsovenko-v-v/" TargetMode="External"/><Relationship Id="rId4" Type="http://schemas.openxmlformats.org/officeDocument/2006/relationships/settings" Target="settings.xml"/><Relationship Id="rId9" Type="http://schemas.openxmlformats.org/officeDocument/2006/relationships/hyperlink" Target="https://lib.imzo.gov.ua/posbniki-ser-shklnabbloteka/unkaln-stornki-geograf-viznachn-geografchn-vdkrittya-posbnik-ser-shklnabbloteka-dlya-5-6-klasv-zakladv-zagalno-seredno-osvti-avt-glberg-t-g-lis-yu-vsovenko-v-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371CE-7BE9-4776-8B82-DB0EDDBAF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5</Pages>
  <Words>9438</Words>
  <Characters>5380</Characters>
  <Application>Microsoft Office Word</Application>
  <DocSecurity>0</DocSecurity>
  <Lines>44</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14789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адмін</dc:creator>
  <cp:lastModifiedBy>Лілія</cp:lastModifiedBy>
  <cp:revision>12</cp:revision>
  <dcterms:created xsi:type="dcterms:W3CDTF">2022-06-28T17:11:00Z</dcterms:created>
  <dcterms:modified xsi:type="dcterms:W3CDTF">2022-07-18T11:09:00Z</dcterms:modified>
</cp:coreProperties>
</file>