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6E" w:rsidRPr="00CE78B8" w:rsidRDefault="000742B6" w:rsidP="00CE78B8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CE78B8">
        <w:rPr>
          <w:rStyle w:val="fontstyle01"/>
          <w:rFonts w:ascii="Times New Roman" w:hAnsi="Times New Roman" w:cs="Times New Roman"/>
          <w:sz w:val="28"/>
          <w:szCs w:val="28"/>
        </w:rPr>
        <w:t>Вимога/правило 2.2. Систематичне відстеження</w:t>
      </w:r>
      <w:r w:rsidRPr="00CE78B8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</w:t>
      </w:r>
      <w:r w:rsidRPr="00CE78B8">
        <w:rPr>
          <w:rStyle w:val="fontstyle01"/>
          <w:rFonts w:ascii="Times New Roman" w:hAnsi="Times New Roman" w:cs="Times New Roman"/>
          <w:sz w:val="28"/>
          <w:szCs w:val="28"/>
        </w:rPr>
        <w:t>результатів навчання кожного учня та надання йому</w:t>
      </w:r>
      <w:r w:rsidRPr="00CE78B8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</w:t>
      </w:r>
      <w:r w:rsidRPr="00CE78B8">
        <w:rPr>
          <w:rStyle w:val="fontstyle01"/>
          <w:rFonts w:ascii="Times New Roman" w:hAnsi="Times New Roman" w:cs="Times New Roman"/>
          <w:sz w:val="28"/>
          <w:szCs w:val="28"/>
        </w:rPr>
        <w:t>(за потреби) підтримки в освітньому процесі</w:t>
      </w:r>
    </w:p>
    <w:p w:rsidR="000742B6" w:rsidRPr="00CE78B8" w:rsidRDefault="000742B6" w:rsidP="00CE78B8">
      <w:pPr>
        <w:jc w:val="both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b/>
          <w:bCs/>
          <w:color w:val="242021"/>
          <w:sz w:val="28"/>
          <w:szCs w:val="28"/>
        </w:rPr>
        <w:t>Критерій 2.2.1. У закладі освіти здійснюється аналіз результатів навчання учнів</w:t>
      </w:r>
    </w:p>
    <w:p w:rsidR="00CE78B8" w:rsidRPr="00CE78B8" w:rsidRDefault="000742B6" w:rsidP="00CE78B8">
      <w:pPr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color w:val="242021"/>
          <w:sz w:val="28"/>
          <w:szCs w:val="28"/>
        </w:rPr>
        <w:t>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освіти. Систематично проводяться моніторинги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>результатів навчання здобувачів освіти з усіх навчальних предметів (курсів)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>освітніх галузей.</w:t>
      </w:r>
    </w:p>
    <w:p w:rsidR="00CE78B8" w:rsidRPr="00CE78B8" w:rsidRDefault="00CE78B8" w:rsidP="00CE78B8">
      <w:pPr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hyperlink r:id="rId5" w:history="1">
        <w:r w:rsidRPr="00CE78B8">
          <w:rPr>
            <w:rStyle w:val="a3"/>
            <w:rFonts w:ascii="Times New Roman" w:hAnsi="Times New Roman" w:cs="Times New Roman"/>
            <w:sz w:val="28"/>
            <w:szCs w:val="28"/>
          </w:rPr>
          <w:t>https://lyceum-halytsky.org/article/analiz-uspishnosti-uchniv</w:t>
        </w:r>
      </w:hyperlink>
    </w:p>
    <w:p w:rsidR="00CE78B8" w:rsidRPr="00CE78B8" w:rsidRDefault="000742B6" w:rsidP="00CE78B8">
      <w:pPr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color w:val="242021"/>
          <w:sz w:val="28"/>
          <w:szCs w:val="28"/>
        </w:rPr>
        <w:t>Керівництво школи та педагоги регулярно з’ясовують актуальну інформацію про результати навчання кожного учня й відстежують їхній навчальний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>прогрес. Ця система добре розроблена з огляду на умови школи та потреби учнів: вона дозволяє подавати об’єктивну інформацію про результати та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>прогрес усіх груп учнів.</w:t>
      </w:r>
    </w:p>
    <w:p w:rsidR="00CE78B8" w:rsidRPr="00CE78B8" w:rsidRDefault="00CE78B8" w:rsidP="00CE78B8">
      <w:pPr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noProof/>
          <w:color w:val="242021"/>
          <w:sz w:val="28"/>
          <w:szCs w:val="28"/>
          <w:lang w:eastAsia="uk-UA"/>
        </w:rPr>
        <w:drawing>
          <wp:inline distT="0" distB="0" distL="0" distR="0" wp14:anchorId="52D300A3" wp14:editId="03CC452F">
            <wp:extent cx="6108700" cy="3096895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509" w:rsidRPr="00CE78B8" w:rsidRDefault="000742B6" w:rsidP="00CE78B8">
      <w:pPr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color w:val="242021"/>
          <w:sz w:val="28"/>
          <w:szCs w:val="28"/>
        </w:rPr>
        <w:t>За результатами моніторингів здійснюється аналіз результатів навчання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>здобувачів освіти, визначаються чинники впливу на отриманий результат,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>приймаються рішення щодо їх коригування, помітний позитивний результат цих рішень (наявна позитивна динаміка в показниках розвитку здобувачів освіти). Ефективність застосованих заходів регулярно оцінюється на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>всіх рівнях управління освітніми процесами.</w:t>
      </w:r>
    </w:p>
    <w:p w:rsidR="00771509" w:rsidRPr="00CE78B8" w:rsidRDefault="00CE78B8" w:rsidP="00CE78B8">
      <w:pPr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4E86D8FE" wp14:editId="263F559A">
            <wp:extent cx="6120765" cy="331077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860" t="26320" r="16356" b="14113"/>
                    <a:stretch/>
                  </pic:blipFill>
                  <pic:spPr bwMode="auto">
                    <a:xfrm>
                      <a:off x="0" y="0"/>
                      <a:ext cx="6120765" cy="3310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8B8" w:rsidRPr="00CE78B8" w:rsidRDefault="00CE78B8" w:rsidP="00CE78B8">
      <w:pPr>
        <w:jc w:val="both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b/>
          <w:bCs/>
          <w:color w:val="242021"/>
          <w:sz w:val="28"/>
          <w:szCs w:val="28"/>
        </w:rPr>
        <w:t>Критерій 2.2.2. У закладі освіти впроваджується система формувального оцінювання</w:t>
      </w:r>
    </w:p>
    <w:p w:rsidR="000742B6" w:rsidRPr="00CE78B8" w:rsidRDefault="000742B6" w:rsidP="00CE78B8">
      <w:pPr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color w:val="242021"/>
          <w:sz w:val="28"/>
          <w:szCs w:val="28"/>
        </w:rPr>
        <w:t>Педагоги застосовують формувальне оцінювання: систематично відстежують та відображають розвиток, процеси навчання і результати навчання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>кожного учня, регулярно надають учням ефективний зворотний зв’язок</w:t>
      </w:r>
      <w:r w:rsidRPr="00CE78B8">
        <w:rPr>
          <w:rFonts w:ascii="Times New Roman" w:hAnsi="Times New Roman" w:cs="Times New Roman"/>
          <w:color w:val="242021"/>
          <w:sz w:val="28"/>
          <w:szCs w:val="28"/>
        </w:rPr>
        <w:br/>
        <w:t xml:space="preserve">щодо їхньої роботи. Для подальшого прогресу в навчанні учням пропонують види роботи, які відповідають очікуваному розвитку учнів у майбутньому. Педагоги спрямовують учнів до того, щоб вони визначали собі освітні цілі, формулювали очікування від власної роботи, у взаємозв’язку з цими цілями та очікуваннями здійснювали </w:t>
      </w:r>
      <w:proofErr w:type="spellStart"/>
      <w:r w:rsidRPr="00CE78B8">
        <w:rPr>
          <w:rFonts w:ascii="Times New Roman" w:hAnsi="Times New Roman" w:cs="Times New Roman"/>
          <w:color w:val="242021"/>
          <w:sz w:val="28"/>
          <w:szCs w:val="28"/>
        </w:rPr>
        <w:t>самооцінювання</w:t>
      </w:r>
      <w:proofErr w:type="spellEnd"/>
      <w:r w:rsidRPr="00CE78B8">
        <w:rPr>
          <w:rFonts w:ascii="Times New Roman" w:hAnsi="Times New Roman" w:cs="Times New Roman"/>
          <w:color w:val="242021"/>
          <w:sz w:val="28"/>
          <w:szCs w:val="28"/>
        </w:rPr>
        <w:t xml:space="preserve"> та взаємне оцінювання результатів навчання.</w:t>
      </w:r>
    </w:p>
    <w:p w:rsidR="00CE78B8" w:rsidRPr="00CE78B8" w:rsidRDefault="00CE78B8" w:rsidP="00CE78B8">
      <w:pPr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E78B8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66C3B9CD" wp14:editId="7DBBEAE6">
            <wp:extent cx="6120765" cy="2912000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861" t="32416" r="15576" b="11911"/>
                    <a:stretch/>
                  </pic:blipFill>
                  <pic:spPr bwMode="auto">
                    <a:xfrm>
                      <a:off x="0" y="0"/>
                      <a:ext cx="6120765" cy="29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8B8" w:rsidRDefault="00CE78B8">
      <w:r>
        <w:rPr>
          <w:noProof/>
          <w:lang w:eastAsia="uk-UA"/>
        </w:rPr>
        <w:lastRenderedPageBreak/>
        <w:drawing>
          <wp:inline distT="0" distB="0" distL="0" distR="0" wp14:anchorId="0F93124B" wp14:editId="18317687">
            <wp:extent cx="6048375" cy="2962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3861" t="36572" r="15421" b="7463"/>
                    <a:stretch/>
                  </pic:blipFill>
                  <pic:spPr bwMode="auto">
                    <a:xfrm>
                      <a:off x="0" y="0"/>
                      <a:ext cx="6054180" cy="2965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8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EC"/>
    <w:rsid w:val="000742B6"/>
    <w:rsid w:val="00753CEC"/>
    <w:rsid w:val="00771509"/>
    <w:rsid w:val="00C8406E"/>
    <w:rsid w:val="00C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742B6"/>
    <w:rPr>
      <w:rFonts w:ascii="ProbaPro-Bold" w:hAnsi="ProbaPro-Bold" w:hint="default"/>
      <w:b/>
      <w:bCs/>
      <w:i w:val="0"/>
      <w:iCs w:val="0"/>
      <w:color w:val="242021"/>
      <w:sz w:val="36"/>
      <w:szCs w:val="36"/>
    </w:rPr>
  </w:style>
  <w:style w:type="character" w:styleId="a3">
    <w:name w:val="Hyperlink"/>
    <w:basedOn w:val="a0"/>
    <w:uiPriority w:val="99"/>
    <w:unhideWhenUsed/>
    <w:rsid w:val="00CE78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742B6"/>
    <w:rPr>
      <w:rFonts w:ascii="ProbaPro-Bold" w:hAnsi="ProbaPro-Bold" w:hint="default"/>
      <w:b/>
      <w:bCs/>
      <w:i w:val="0"/>
      <w:iCs w:val="0"/>
      <w:color w:val="242021"/>
      <w:sz w:val="36"/>
      <w:szCs w:val="36"/>
    </w:rPr>
  </w:style>
  <w:style w:type="character" w:styleId="a3">
    <w:name w:val="Hyperlink"/>
    <w:basedOn w:val="a0"/>
    <w:uiPriority w:val="99"/>
    <w:unhideWhenUsed/>
    <w:rsid w:val="00CE78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yceum-halytsky.org/article/analiz-uspishnosti-uchni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</cp:revision>
  <dcterms:created xsi:type="dcterms:W3CDTF">2023-05-22T17:51:00Z</dcterms:created>
  <dcterms:modified xsi:type="dcterms:W3CDTF">2023-05-24T08:45:00Z</dcterms:modified>
</cp:coreProperties>
</file>